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E57" w:rsidRDefault="001809DE">
      <w:bookmarkStart w:id="0" w:name="_GoBack"/>
      <w:bookmarkEnd w:id="0"/>
      <w:r>
        <w:rPr>
          <w:rFonts w:ascii="Calibri" w:hAnsi="Calibri" w:cs="Calibri"/>
          <w:b/>
        </w:rPr>
        <w:t xml:space="preserve">Notulen </w:t>
      </w:r>
      <w:proofErr w:type="spellStart"/>
      <w:r>
        <w:rPr>
          <w:rFonts w:ascii="Calibri" w:hAnsi="Calibri" w:cs="Calibri"/>
          <w:b/>
        </w:rPr>
        <w:t>LoRNA</w:t>
      </w:r>
      <w:proofErr w:type="spellEnd"/>
      <w:r>
        <w:rPr>
          <w:rFonts w:ascii="Calibri" w:hAnsi="Calibri" w:cs="Calibri"/>
          <w:b/>
        </w:rPr>
        <w:t xml:space="preserve"> breed</w:t>
      </w:r>
    </w:p>
    <w:p w:rsidR="00D45E57" w:rsidRDefault="00D45E57">
      <w:pPr>
        <w:rPr>
          <w:rFonts w:ascii="Calibri" w:hAnsi="Calibri" w:cs="Calibri"/>
          <w:b/>
        </w:rPr>
      </w:pPr>
    </w:p>
    <w:p w:rsidR="00D45E57" w:rsidRDefault="00D45E57">
      <w:pPr>
        <w:rPr>
          <w:rFonts w:ascii="Calibri" w:hAnsi="Calibri" w:cs="Calibri"/>
        </w:rPr>
      </w:pPr>
    </w:p>
    <w:tbl>
      <w:tblPr>
        <w:tblW w:w="8983" w:type="dxa"/>
        <w:tblInd w:w="108" w:type="dxa"/>
        <w:tblLook w:val="0000" w:firstRow="0" w:lastRow="0" w:firstColumn="0" w:lastColumn="0" w:noHBand="0" w:noVBand="0"/>
      </w:tblPr>
      <w:tblGrid>
        <w:gridCol w:w="847"/>
        <w:gridCol w:w="428"/>
        <w:gridCol w:w="3168"/>
        <w:gridCol w:w="839"/>
        <w:gridCol w:w="275"/>
        <w:gridCol w:w="3426"/>
      </w:tblGrid>
      <w:tr w:rsidR="00D45E57">
        <w:tc>
          <w:tcPr>
            <w:tcW w:w="847" w:type="dxa"/>
            <w:shd w:val="clear" w:color="auto" w:fill="auto"/>
          </w:tcPr>
          <w:p w:rsidR="00D45E57" w:rsidRDefault="00D45E57">
            <w:pPr>
              <w:snapToGrid w:val="0"/>
              <w:rPr>
                <w:rFonts w:ascii="Calibri" w:hAnsi="Calibri" w:cs="Calibri"/>
              </w:rPr>
            </w:pPr>
          </w:p>
        </w:tc>
        <w:tc>
          <w:tcPr>
            <w:tcW w:w="429" w:type="dxa"/>
            <w:shd w:val="clear" w:color="auto" w:fill="auto"/>
          </w:tcPr>
          <w:p w:rsidR="00D45E57" w:rsidRDefault="00D45E57">
            <w:pPr>
              <w:snapToGrid w:val="0"/>
              <w:rPr>
                <w:rFonts w:ascii="Calibri" w:hAnsi="Calibri" w:cs="Calibri"/>
              </w:rPr>
            </w:pPr>
          </w:p>
        </w:tc>
        <w:tc>
          <w:tcPr>
            <w:tcW w:w="7706" w:type="dxa"/>
            <w:gridSpan w:val="4"/>
            <w:shd w:val="clear" w:color="auto" w:fill="auto"/>
          </w:tcPr>
          <w:p w:rsidR="00D45E57" w:rsidRDefault="00D45E57">
            <w:pPr>
              <w:snapToGrid w:val="0"/>
              <w:rPr>
                <w:rFonts w:ascii="Calibri" w:hAnsi="Calibri" w:cs="Calibri"/>
              </w:rPr>
            </w:pPr>
          </w:p>
        </w:tc>
      </w:tr>
      <w:tr w:rsidR="00D45E57">
        <w:tc>
          <w:tcPr>
            <w:tcW w:w="847" w:type="dxa"/>
            <w:shd w:val="clear" w:color="auto" w:fill="auto"/>
          </w:tcPr>
          <w:p w:rsidR="00D45E57" w:rsidRDefault="001809DE">
            <w:r>
              <w:rPr>
                <w:rFonts w:ascii="Calibri" w:hAnsi="Calibri" w:cs="Calibri"/>
              </w:rPr>
              <w:t>Datum</w:t>
            </w:r>
          </w:p>
        </w:tc>
        <w:tc>
          <w:tcPr>
            <w:tcW w:w="429" w:type="dxa"/>
            <w:shd w:val="clear" w:color="auto" w:fill="auto"/>
          </w:tcPr>
          <w:p w:rsidR="00D45E57" w:rsidRDefault="001809DE">
            <w:r>
              <w:t>:</w:t>
            </w:r>
          </w:p>
        </w:tc>
        <w:tc>
          <w:tcPr>
            <w:tcW w:w="3185" w:type="dxa"/>
            <w:shd w:val="clear" w:color="auto" w:fill="auto"/>
          </w:tcPr>
          <w:p w:rsidR="00D45E57" w:rsidRDefault="001809DE">
            <w:r>
              <w:rPr>
                <w:rFonts w:ascii="Calibri" w:hAnsi="Calibri" w:cs="Calibri"/>
              </w:rPr>
              <w:t xml:space="preserve">  30 april 2020</w:t>
            </w:r>
          </w:p>
        </w:tc>
        <w:tc>
          <w:tcPr>
            <w:tcW w:w="841" w:type="dxa"/>
            <w:shd w:val="clear" w:color="auto" w:fill="auto"/>
          </w:tcPr>
          <w:p w:rsidR="00D45E57" w:rsidRDefault="001809DE">
            <w:pPr>
              <w:jc w:val="right"/>
            </w:pPr>
            <w:r>
              <w:rPr>
                <w:rFonts w:ascii="Calibri" w:hAnsi="Calibri" w:cs="Calibri"/>
              </w:rPr>
              <w:t>Tijd</w:t>
            </w:r>
          </w:p>
        </w:tc>
        <w:tc>
          <w:tcPr>
            <w:tcW w:w="236" w:type="dxa"/>
            <w:shd w:val="clear" w:color="auto" w:fill="auto"/>
          </w:tcPr>
          <w:p w:rsidR="00D45E57" w:rsidRDefault="001809DE">
            <w:r>
              <w:rPr>
                <w:rFonts w:ascii="Calibri" w:hAnsi="Calibri" w:cs="Calibri"/>
              </w:rPr>
              <w:t>:</w:t>
            </w:r>
          </w:p>
        </w:tc>
        <w:tc>
          <w:tcPr>
            <w:tcW w:w="3444" w:type="dxa"/>
            <w:shd w:val="clear" w:color="auto" w:fill="auto"/>
          </w:tcPr>
          <w:p w:rsidR="00D45E57" w:rsidRDefault="001809DE">
            <w:r>
              <w:rPr>
                <w:rFonts w:ascii="Calibri" w:hAnsi="Calibri" w:cs="Calibri"/>
              </w:rPr>
              <w:t>17.30– 18.30 uur</w:t>
            </w:r>
          </w:p>
        </w:tc>
      </w:tr>
      <w:tr w:rsidR="00D45E57">
        <w:tc>
          <w:tcPr>
            <w:tcW w:w="847" w:type="dxa"/>
            <w:shd w:val="clear" w:color="auto" w:fill="auto"/>
          </w:tcPr>
          <w:p w:rsidR="00D45E57" w:rsidRDefault="001809DE">
            <w:pPr>
              <w:ind w:right="-253"/>
            </w:pPr>
            <w:r>
              <w:rPr>
                <w:rFonts w:ascii="Calibri" w:hAnsi="Calibri" w:cs="Calibri"/>
              </w:rPr>
              <w:t>Locatie</w:t>
            </w:r>
          </w:p>
        </w:tc>
        <w:tc>
          <w:tcPr>
            <w:tcW w:w="429" w:type="dxa"/>
            <w:shd w:val="clear" w:color="auto" w:fill="auto"/>
          </w:tcPr>
          <w:p w:rsidR="00D45E57" w:rsidRDefault="001809DE">
            <w:r>
              <w:t>:</w:t>
            </w:r>
          </w:p>
        </w:tc>
        <w:tc>
          <w:tcPr>
            <w:tcW w:w="7706" w:type="dxa"/>
            <w:gridSpan w:val="4"/>
            <w:shd w:val="clear" w:color="auto" w:fill="auto"/>
          </w:tcPr>
          <w:p w:rsidR="00D45E57" w:rsidRDefault="001809DE">
            <w:pPr>
              <w:pStyle w:val="m7493130834667541550gmail-m-7164584810126785305gmail-msonospacing"/>
              <w:spacing w:before="0" w:after="0"/>
            </w:pPr>
            <w:r>
              <w:rPr>
                <w:rFonts w:ascii="Calibri" w:eastAsia="Calibri" w:hAnsi="Calibri" w:cs="Calibri"/>
                <w:sz w:val="22"/>
                <w:szCs w:val="22"/>
              </w:rPr>
              <w:t xml:space="preserve">  </w:t>
            </w:r>
            <w:r>
              <w:rPr>
                <w:rFonts w:ascii="Calibri" w:hAnsi="Calibri" w:cs="Calibri"/>
                <w:bCs/>
                <w:sz w:val="22"/>
                <w:szCs w:val="22"/>
              </w:rPr>
              <w:t>MS Teams</w:t>
            </w:r>
          </w:p>
        </w:tc>
      </w:tr>
      <w:tr w:rsidR="00D45E57">
        <w:trPr>
          <w:trHeight w:val="80"/>
        </w:trPr>
        <w:tc>
          <w:tcPr>
            <w:tcW w:w="847" w:type="dxa"/>
            <w:tcBorders>
              <w:bottom w:val="single" w:sz="12" w:space="0" w:color="000000"/>
            </w:tcBorders>
            <w:shd w:val="clear" w:color="auto" w:fill="auto"/>
          </w:tcPr>
          <w:p w:rsidR="00D45E57" w:rsidRDefault="00D45E57">
            <w:pPr>
              <w:snapToGrid w:val="0"/>
              <w:rPr>
                <w:rFonts w:ascii="Calibri" w:hAnsi="Calibri" w:cs="Calibri"/>
              </w:rPr>
            </w:pPr>
          </w:p>
        </w:tc>
        <w:tc>
          <w:tcPr>
            <w:tcW w:w="429" w:type="dxa"/>
            <w:tcBorders>
              <w:bottom w:val="single" w:sz="12" w:space="0" w:color="000000"/>
            </w:tcBorders>
            <w:shd w:val="clear" w:color="auto" w:fill="auto"/>
          </w:tcPr>
          <w:p w:rsidR="00D45E57" w:rsidRDefault="00D45E57">
            <w:pPr>
              <w:snapToGrid w:val="0"/>
              <w:rPr>
                <w:rFonts w:ascii="Calibri" w:hAnsi="Calibri" w:cs="Calibri"/>
              </w:rPr>
            </w:pPr>
          </w:p>
        </w:tc>
        <w:tc>
          <w:tcPr>
            <w:tcW w:w="7706" w:type="dxa"/>
            <w:gridSpan w:val="4"/>
            <w:tcBorders>
              <w:bottom w:val="single" w:sz="12" w:space="0" w:color="000000"/>
            </w:tcBorders>
            <w:shd w:val="clear" w:color="auto" w:fill="auto"/>
          </w:tcPr>
          <w:p w:rsidR="00D45E57" w:rsidRDefault="00D45E57">
            <w:pPr>
              <w:pStyle w:val="m7493130834667541550gmail-m-7164584810126785305gmail-msonospacing"/>
              <w:snapToGrid w:val="0"/>
              <w:spacing w:before="0" w:after="0"/>
              <w:rPr>
                <w:rFonts w:ascii="Calibri" w:hAnsi="Calibri" w:cs="Calibri"/>
                <w:sz w:val="22"/>
                <w:szCs w:val="22"/>
              </w:rPr>
            </w:pPr>
          </w:p>
        </w:tc>
      </w:tr>
    </w:tbl>
    <w:p w:rsidR="00D45E57" w:rsidRDefault="00D45E57">
      <w:pPr>
        <w:rPr>
          <w:rFonts w:ascii="Calibri" w:hAnsi="Calibri" w:cs="Calibri"/>
          <w:b/>
        </w:rPr>
      </w:pPr>
    </w:p>
    <w:p w:rsidR="00D45E57" w:rsidRDefault="00D45E57">
      <w:pPr>
        <w:rPr>
          <w:rFonts w:ascii="Calibri" w:hAnsi="Calibri" w:cs="Calibri"/>
          <w:b/>
        </w:rPr>
      </w:pPr>
    </w:p>
    <w:p w:rsidR="00D45E57" w:rsidRDefault="001809DE">
      <w:pPr>
        <w:rPr>
          <w:rFonts w:ascii="Calibri" w:hAnsi="Calibri" w:cs="Calibri"/>
        </w:rPr>
      </w:pPr>
      <w:r>
        <w:rPr>
          <w:rFonts w:ascii="Calibri" w:hAnsi="Calibri" w:cs="Calibri"/>
        </w:rPr>
        <w:t xml:space="preserve">Aanwezig: Chris Aalberts, </w:t>
      </w:r>
      <w:proofErr w:type="spellStart"/>
      <w:r>
        <w:rPr>
          <w:rFonts w:ascii="Calibri" w:hAnsi="Calibri" w:cs="Calibri"/>
        </w:rPr>
        <w:t>Sharam</w:t>
      </w:r>
      <w:proofErr w:type="spellEnd"/>
      <w:r>
        <w:rPr>
          <w:rFonts w:ascii="Calibri" w:hAnsi="Calibri" w:cs="Calibri"/>
        </w:rPr>
        <w:t xml:space="preserve"> </w:t>
      </w:r>
      <w:proofErr w:type="spellStart"/>
      <w:r>
        <w:rPr>
          <w:rFonts w:ascii="Calibri" w:hAnsi="Calibri" w:cs="Calibri"/>
        </w:rPr>
        <w:t>Abassi</w:t>
      </w:r>
      <w:proofErr w:type="spellEnd"/>
      <w:r>
        <w:rPr>
          <w:rFonts w:ascii="Calibri" w:hAnsi="Calibri" w:cs="Calibri"/>
        </w:rPr>
        <w:t xml:space="preserve"> ,Thea Barendse, Tessa Boots, Ada de Boer, Francis Braakman, Joyce Buitenhuis, Marion Dirks, Sanne Elstgeest, Pim</w:t>
      </w:r>
      <w:r>
        <w:rPr>
          <w:rFonts w:ascii="Calibri" w:hAnsi="Calibri" w:cs="Calibri"/>
        </w:rPr>
        <w:t xml:space="preserve"> Evers, </w:t>
      </w:r>
      <w:proofErr w:type="spellStart"/>
      <w:r>
        <w:rPr>
          <w:rFonts w:ascii="Calibri" w:hAnsi="Calibri" w:cs="Calibri"/>
        </w:rPr>
        <w:t>Truida</w:t>
      </w:r>
      <w:proofErr w:type="spellEnd"/>
      <w:r>
        <w:rPr>
          <w:rFonts w:ascii="Calibri" w:hAnsi="Calibri" w:cs="Calibri"/>
        </w:rPr>
        <w:t xml:space="preserve"> Heemskerk, Nicole </w:t>
      </w:r>
      <w:proofErr w:type="spellStart"/>
      <w:r>
        <w:rPr>
          <w:rFonts w:ascii="Calibri" w:hAnsi="Calibri" w:cs="Calibri"/>
        </w:rPr>
        <w:t>Heuwekemeijer</w:t>
      </w:r>
      <w:proofErr w:type="spellEnd"/>
      <w:r>
        <w:rPr>
          <w:rFonts w:ascii="Calibri" w:hAnsi="Calibri" w:cs="Calibri"/>
        </w:rPr>
        <w:t xml:space="preserve">, </w:t>
      </w:r>
      <w:proofErr w:type="spellStart"/>
      <w:r>
        <w:rPr>
          <w:rFonts w:ascii="Calibri" w:hAnsi="Calibri" w:cs="Calibri"/>
        </w:rPr>
        <w:t>Anouck</w:t>
      </w:r>
      <w:proofErr w:type="spellEnd"/>
      <w:r>
        <w:rPr>
          <w:rFonts w:ascii="Calibri" w:hAnsi="Calibri" w:cs="Calibri"/>
        </w:rPr>
        <w:t xml:space="preserve"> Hoenderkamp, Koos Hoogedoorn, Tineke de Jong, Bert Jonker, </w:t>
      </w:r>
      <w:proofErr w:type="spellStart"/>
      <w:r>
        <w:rPr>
          <w:rFonts w:ascii="Calibri" w:hAnsi="Calibri" w:cs="Calibri"/>
        </w:rPr>
        <w:t>Lonnneke</w:t>
      </w:r>
      <w:proofErr w:type="spellEnd"/>
      <w:r>
        <w:rPr>
          <w:rFonts w:ascii="Calibri" w:hAnsi="Calibri" w:cs="Calibri"/>
        </w:rPr>
        <w:t xml:space="preserve"> Kegels, </w:t>
      </w:r>
      <w:proofErr w:type="spellStart"/>
      <w:r>
        <w:rPr>
          <w:rFonts w:ascii="Calibri" w:hAnsi="Calibri" w:cs="Calibri"/>
        </w:rPr>
        <w:t>Lucile</w:t>
      </w:r>
      <w:proofErr w:type="spellEnd"/>
      <w:r>
        <w:rPr>
          <w:rFonts w:ascii="Calibri" w:hAnsi="Calibri" w:cs="Calibri"/>
        </w:rPr>
        <w:t xml:space="preserve"> Kerkmeer, Marloes Kolen, Daphne Koster, </w:t>
      </w:r>
      <w:proofErr w:type="spellStart"/>
      <w:r>
        <w:rPr>
          <w:rFonts w:ascii="Calibri" w:hAnsi="Calibri" w:cs="Calibri"/>
        </w:rPr>
        <w:t>Raimond</w:t>
      </w:r>
      <w:proofErr w:type="spellEnd"/>
      <w:r>
        <w:rPr>
          <w:rFonts w:ascii="Calibri" w:hAnsi="Calibri" w:cs="Calibri"/>
        </w:rPr>
        <w:t xml:space="preserve"> </w:t>
      </w:r>
      <w:proofErr w:type="spellStart"/>
      <w:r>
        <w:rPr>
          <w:rFonts w:ascii="Calibri" w:hAnsi="Calibri" w:cs="Calibri"/>
        </w:rPr>
        <w:t>Lammertse</w:t>
      </w:r>
      <w:proofErr w:type="spellEnd"/>
      <w:r>
        <w:rPr>
          <w:rFonts w:ascii="Calibri" w:hAnsi="Calibri" w:cs="Calibri"/>
        </w:rPr>
        <w:t xml:space="preserve">,  </w:t>
      </w:r>
      <w:proofErr w:type="spellStart"/>
      <w:r>
        <w:rPr>
          <w:rFonts w:ascii="Calibri" w:hAnsi="Calibri" w:cs="Calibri"/>
        </w:rPr>
        <w:t>Odette</w:t>
      </w:r>
      <w:proofErr w:type="spellEnd"/>
      <w:r>
        <w:rPr>
          <w:rFonts w:ascii="Calibri" w:hAnsi="Calibri" w:cs="Calibri"/>
        </w:rPr>
        <w:t xml:space="preserve"> Olde Heuvel, </w:t>
      </w:r>
      <w:proofErr w:type="spellStart"/>
      <w:r>
        <w:rPr>
          <w:rFonts w:ascii="Calibri" w:hAnsi="Calibri" w:cs="Calibri"/>
        </w:rPr>
        <w:t>Marjos</w:t>
      </w:r>
      <w:proofErr w:type="spellEnd"/>
      <w:r>
        <w:rPr>
          <w:rFonts w:ascii="Calibri" w:hAnsi="Calibri" w:cs="Calibri"/>
        </w:rPr>
        <w:t xml:space="preserve"> </w:t>
      </w:r>
      <w:proofErr w:type="spellStart"/>
      <w:r>
        <w:rPr>
          <w:rFonts w:ascii="Calibri" w:hAnsi="Calibri" w:cs="Calibri"/>
        </w:rPr>
        <w:t>Schluter</w:t>
      </w:r>
      <w:proofErr w:type="spellEnd"/>
      <w:r>
        <w:rPr>
          <w:rFonts w:ascii="Calibri" w:hAnsi="Calibri" w:cs="Calibri"/>
        </w:rPr>
        <w:t xml:space="preserve">- de Boer, Colleen van </w:t>
      </w:r>
      <w:r>
        <w:rPr>
          <w:rFonts w:ascii="Calibri" w:hAnsi="Calibri" w:cs="Calibri"/>
        </w:rPr>
        <w:t xml:space="preserve">Seventer, Thera Splinter, </w:t>
      </w:r>
      <w:proofErr w:type="spellStart"/>
      <w:r>
        <w:rPr>
          <w:rFonts w:ascii="Calibri" w:hAnsi="Calibri" w:cs="Calibri"/>
        </w:rPr>
        <w:t>Corian</w:t>
      </w:r>
      <w:proofErr w:type="spellEnd"/>
      <w:r>
        <w:rPr>
          <w:rFonts w:ascii="Calibri" w:hAnsi="Calibri" w:cs="Calibri"/>
        </w:rPr>
        <w:t xml:space="preserve"> </w:t>
      </w:r>
      <w:proofErr w:type="spellStart"/>
      <w:r>
        <w:rPr>
          <w:rFonts w:ascii="Calibri" w:hAnsi="Calibri" w:cs="Calibri"/>
        </w:rPr>
        <w:t>Striekwold</w:t>
      </w:r>
      <w:proofErr w:type="spellEnd"/>
      <w:r>
        <w:rPr>
          <w:rFonts w:ascii="Calibri" w:hAnsi="Calibri" w:cs="Calibri"/>
        </w:rPr>
        <w:t xml:space="preserve">, </w:t>
      </w:r>
      <w:proofErr w:type="spellStart"/>
      <w:r>
        <w:rPr>
          <w:rFonts w:ascii="Calibri" w:hAnsi="Calibri" w:cs="Calibri"/>
        </w:rPr>
        <w:t>Sannah</w:t>
      </w:r>
      <w:proofErr w:type="spellEnd"/>
      <w:r>
        <w:rPr>
          <w:rFonts w:ascii="Calibri" w:hAnsi="Calibri" w:cs="Calibri"/>
        </w:rPr>
        <w:t xml:space="preserve"> van Uden, </w:t>
      </w:r>
      <w:proofErr w:type="spellStart"/>
      <w:r>
        <w:rPr>
          <w:rFonts w:ascii="Calibri" w:hAnsi="Calibri" w:cs="Calibri"/>
        </w:rPr>
        <w:t>Lindia</w:t>
      </w:r>
      <w:proofErr w:type="spellEnd"/>
      <w:r>
        <w:rPr>
          <w:rFonts w:ascii="Calibri" w:hAnsi="Calibri" w:cs="Calibri"/>
        </w:rPr>
        <w:t xml:space="preserve"> Wassenborg, Willem Wind, Micha Wolff</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 xml:space="preserve">Afwezig: </w:t>
      </w:r>
      <w:proofErr w:type="spellStart"/>
      <w:r>
        <w:rPr>
          <w:rFonts w:ascii="Calibri" w:hAnsi="Calibri" w:cs="Calibri"/>
        </w:rPr>
        <w:t>Wanja</w:t>
      </w:r>
      <w:proofErr w:type="spellEnd"/>
      <w:r>
        <w:rPr>
          <w:rFonts w:ascii="Calibri" w:hAnsi="Calibri" w:cs="Calibri"/>
        </w:rPr>
        <w:t xml:space="preserve"> </w:t>
      </w:r>
      <w:proofErr w:type="spellStart"/>
      <w:r>
        <w:rPr>
          <w:rFonts w:ascii="Calibri" w:hAnsi="Calibri" w:cs="Calibri"/>
        </w:rPr>
        <w:t>Bischot</w:t>
      </w:r>
      <w:proofErr w:type="spellEnd"/>
      <w:r>
        <w:rPr>
          <w:rFonts w:ascii="Calibri" w:hAnsi="Calibri" w:cs="Calibri"/>
        </w:rPr>
        <w:t xml:space="preserve">, Marleen </w:t>
      </w:r>
      <w:proofErr w:type="spellStart"/>
      <w:r>
        <w:rPr>
          <w:rFonts w:ascii="Calibri" w:hAnsi="Calibri" w:cs="Calibri"/>
        </w:rPr>
        <w:t>Bregman</w:t>
      </w:r>
      <w:proofErr w:type="spellEnd"/>
      <w:r>
        <w:rPr>
          <w:rFonts w:ascii="Calibri" w:hAnsi="Calibri" w:cs="Calibri"/>
        </w:rPr>
        <w:t xml:space="preserve">, </w:t>
      </w:r>
      <w:proofErr w:type="spellStart"/>
      <w:r>
        <w:rPr>
          <w:rFonts w:ascii="Calibri" w:hAnsi="Calibri" w:cs="Calibri"/>
        </w:rPr>
        <w:t>Nihan</w:t>
      </w:r>
      <w:proofErr w:type="spellEnd"/>
      <w:r>
        <w:rPr>
          <w:rFonts w:ascii="Calibri" w:hAnsi="Calibri" w:cs="Calibri"/>
        </w:rPr>
        <w:t xml:space="preserve"> </w:t>
      </w:r>
      <w:proofErr w:type="spellStart"/>
      <w:r>
        <w:rPr>
          <w:rFonts w:ascii="Calibri" w:hAnsi="Calibri" w:cs="Calibri"/>
        </w:rPr>
        <w:t>Bulut</w:t>
      </w:r>
      <w:proofErr w:type="spellEnd"/>
      <w:r>
        <w:rPr>
          <w:rFonts w:ascii="Calibri" w:hAnsi="Calibri" w:cs="Calibri"/>
        </w:rPr>
        <w:t xml:space="preserve">, Femke van Dijk, Voebe </w:t>
      </w:r>
      <w:proofErr w:type="spellStart"/>
      <w:r>
        <w:rPr>
          <w:rFonts w:ascii="Calibri" w:hAnsi="Calibri" w:cs="Calibri"/>
        </w:rPr>
        <w:t>Gescher,Chantal</w:t>
      </w:r>
      <w:proofErr w:type="spellEnd"/>
      <w:r>
        <w:rPr>
          <w:rFonts w:ascii="Calibri" w:hAnsi="Calibri" w:cs="Calibri"/>
        </w:rPr>
        <w:t xml:space="preserve"> </w:t>
      </w:r>
      <w:proofErr w:type="spellStart"/>
      <w:r>
        <w:rPr>
          <w:rFonts w:ascii="Calibri" w:hAnsi="Calibri" w:cs="Calibri"/>
        </w:rPr>
        <w:t>Geuskens</w:t>
      </w:r>
      <w:proofErr w:type="spellEnd"/>
      <w:r>
        <w:rPr>
          <w:rFonts w:ascii="Calibri" w:hAnsi="Calibri" w:cs="Calibri"/>
        </w:rPr>
        <w:t>, Rolf Groen, Thiemo Koster, Sebastian Muller, An</w:t>
      </w:r>
      <w:r>
        <w:rPr>
          <w:rFonts w:ascii="Calibri" w:hAnsi="Calibri" w:cs="Calibri"/>
        </w:rPr>
        <w:t xml:space="preserve">nemiek Overmars, Agnes Schilder, Marlies </w:t>
      </w:r>
      <w:proofErr w:type="spellStart"/>
      <w:r>
        <w:rPr>
          <w:rFonts w:ascii="Calibri" w:hAnsi="Calibri" w:cs="Calibri"/>
        </w:rPr>
        <w:t>Schonemarck</w:t>
      </w:r>
      <w:proofErr w:type="spellEnd"/>
      <w:r>
        <w:rPr>
          <w:rFonts w:ascii="Calibri" w:hAnsi="Calibri" w:cs="Calibri"/>
        </w:rPr>
        <w:t>, Els de Wit, Maaike Witvliet</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 xml:space="preserve">Voorzitter: Thea Barendse </w:t>
      </w:r>
    </w:p>
    <w:p w:rsidR="00D45E57" w:rsidRDefault="001809DE">
      <w:pPr>
        <w:rPr>
          <w:rFonts w:ascii="Calibri" w:hAnsi="Calibri" w:cs="Calibri"/>
        </w:rPr>
      </w:pPr>
      <w:r>
        <w:rPr>
          <w:rFonts w:ascii="Calibri" w:hAnsi="Calibri" w:cs="Calibri"/>
        </w:rPr>
        <w:t>Notulist: Tessa Boots</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b/>
          <w:bCs/>
        </w:rPr>
        <w:t>Notulen 30-04-20</w:t>
      </w:r>
    </w:p>
    <w:p w:rsidR="00D45E57" w:rsidRDefault="001809DE">
      <w:pPr>
        <w:rPr>
          <w:rFonts w:ascii="Calibri" w:hAnsi="Calibri" w:cs="Calibri"/>
        </w:rPr>
      </w:pPr>
      <w:r>
        <w:rPr>
          <w:rFonts w:ascii="Calibri" w:hAnsi="Calibri" w:cs="Calibri"/>
        </w:rPr>
        <w:t>Actiepunten vanuit de notulen:</w:t>
      </w:r>
    </w:p>
    <w:p w:rsidR="00D45E57" w:rsidRDefault="001809DE">
      <w:pPr>
        <w:rPr>
          <w:rFonts w:ascii="Calibri" w:hAnsi="Calibri" w:cs="Calibri"/>
        </w:rPr>
      </w:pPr>
      <w:r>
        <w:rPr>
          <w:rFonts w:ascii="Calibri" w:hAnsi="Calibri" w:cs="Calibri"/>
        </w:rPr>
        <w:t>Mail over de contributie volgt</w:t>
      </w:r>
    </w:p>
    <w:p w:rsidR="00D45E57" w:rsidRDefault="001809DE">
      <w:pPr>
        <w:rPr>
          <w:rFonts w:ascii="Calibri" w:hAnsi="Calibri" w:cs="Calibri"/>
        </w:rPr>
      </w:pPr>
      <w:r>
        <w:rPr>
          <w:rFonts w:ascii="Calibri" w:hAnsi="Calibri" w:cs="Calibri"/>
        </w:rPr>
        <w:t>Update geweest van de website</w:t>
      </w:r>
    </w:p>
    <w:p w:rsidR="00D45E57" w:rsidRDefault="001809DE">
      <w:pPr>
        <w:rPr>
          <w:rFonts w:ascii="Calibri" w:hAnsi="Calibri" w:cs="Calibri"/>
        </w:rPr>
      </w:pPr>
      <w:r>
        <w:rPr>
          <w:rFonts w:ascii="Calibri" w:hAnsi="Calibri" w:cs="Calibri"/>
        </w:rPr>
        <w:t>Multidisciplinaire richtlijn van de LAN is nog niet aanwezig</w:t>
      </w:r>
    </w:p>
    <w:p w:rsidR="00D45E57" w:rsidRDefault="001809DE">
      <w:pPr>
        <w:rPr>
          <w:rFonts w:ascii="Calibri" w:hAnsi="Calibri" w:cs="Calibri"/>
        </w:rPr>
      </w:pPr>
      <w:r>
        <w:rPr>
          <w:rFonts w:ascii="Calibri" w:hAnsi="Calibri" w:cs="Calibri"/>
        </w:rPr>
        <w:t xml:space="preserve">Vergoeding van COVID-19 </w:t>
      </w:r>
      <w:proofErr w:type="spellStart"/>
      <w:r>
        <w:rPr>
          <w:rFonts w:ascii="Calibri" w:hAnsi="Calibri" w:cs="Calibri"/>
        </w:rPr>
        <w:t>pt</w:t>
      </w:r>
      <w:proofErr w:type="spellEnd"/>
      <w:r>
        <w:rPr>
          <w:rFonts w:ascii="Calibri" w:hAnsi="Calibri" w:cs="Calibri"/>
        </w:rPr>
        <w:t xml:space="preserve">. is nu duidelijk </w:t>
      </w:r>
    </w:p>
    <w:p w:rsidR="00D45E57" w:rsidRDefault="001809DE">
      <w:pPr>
        <w:rPr>
          <w:rFonts w:ascii="Calibri" w:hAnsi="Calibri" w:cs="Calibri"/>
        </w:rPr>
      </w:pPr>
      <w:r>
        <w:rPr>
          <w:rFonts w:ascii="Calibri" w:hAnsi="Calibri" w:cs="Calibri"/>
        </w:rPr>
        <w:t>Geen reacties geweest op het bericht van Francis op het forum</w:t>
      </w:r>
    </w:p>
    <w:p w:rsidR="00D45E57" w:rsidRDefault="00D45E57">
      <w:pPr>
        <w:rPr>
          <w:rFonts w:ascii="Calibri" w:hAnsi="Calibri" w:cs="Calibri"/>
        </w:rPr>
      </w:pPr>
    </w:p>
    <w:p w:rsidR="00D45E57" w:rsidRDefault="00D45E57">
      <w:pPr>
        <w:rPr>
          <w:rFonts w:asciiTheme="minorHAnsi" w:hAnsiTheme="minorHAnsi" w:cstheme="minorHAnsi"/>
          <w:color w:val="000000" w:themeColor="text1"/>
        </w:rPr>
      </w:pPr>
    </w:p>
    <w:p w:rsidR="00D45E57" w:rsidRDefault="001809DE">
      <w:pPr>
        <w:rPr>
          <w:rFonts w:asciiTheme="minorHAnsi" w:hAnsiTheme="minorHAnsi" w:cstheme="minorHAnsi"/>
          <w:color w:val="000000" w:themeColor="text1"/>
        </w:rPr>
      </w:pPr>
      <w:r>
        <w:rPr>
          <w:rFonts w:asciiTheme="minorHAnsi" w:hAnsiTheme="minorHAnsi" w:cstheme="minorHAnsi"/>
          <w:b/>
          <w:bCs/>
          <w:color w:val="000000" w:themeColor="text1"/>
        </w:rPr>
        <w:t>Patiënten met COVID-19</w:t>
      </w:r>
    </w:p>
    <w:p w:rsidR="00D45E57" w:rsidRDefault="001809DE">
      <w:pPr>
        <w:ind w:firstLine="360"/>
        <w:rPr>
          <w:rFonts w:ascii="Calibri" w:hAnsi="Calibri" w:cs="Calibri"/>
        </w:rPr>
      </w:pPr>
      <w:r>
        <w:rPr>
          <w:rFonts w:ascii="Calibri" w:hAnsi="Calibri" w:cs="Calibri"/>
        </w:rPr>
        <w:t xml:space="preserve">Uitwisselen ervaringen </w:t>
      </w:r>
    </w:p>
    <w:p w:rsidR="00D45E57" w:rsidRDefault="001809DE">
      <w:pPr>
        <w:rPr>
          <w:rFonts w:ascii="Calibri" w:hAnsi="Calibri" w:cs="Calibri"/>
        </w:rPr>
      </w:pPr>
      <w:r>
        <w:rPr>
          <w:rFonts w:ascii="Calibri" w:hAnsi="Calibri" w:cs="Calibri"/>
        </w:rPr>
        <w:t xml:space="preserve">Anouk: sinds half maart zelf klachten. </w:t>
      </w:r>
      <w:r>
        <w:rPr>
          <w:rFonts w:ascii="Calibri" w:hAnsi="Calibri" w:cs="Calibri"/>
        </w:rPr>
        <w:t xml:space="preserve">Nu sinds 2 </w:t>
      </w:r>
      <w:proofErr w:type="spellStart"/>
      <w:r>
        <w:rPr>
          <w:rFonts w:ascii="Calibri" w:hAnsi="Calibri" w:cs="Calibri"/>
        </w:rPr>
        <w:t>wkn</w:t>
      </w:r>
      <w:proofErr w:type="spellEnd"/>
      <w:r>
        <w:rPr>
          <w:rFonts w:ascii="Calibri" w:hAnsi="Calibri" w:cs="Calibri"/>
        </w:rPr>
        <w:t xml:space="preserve"> weer aan het werk. Voorzichtig zijn, moet doseren. Ervaart nog kortademigheid bij sneller wandelen. Merkt elke dag vooruitgang. Longfunctie laat geen blijvende schade zien.</w:t>
      </w:r>
    </w:p>
    <w:p w:rsidR="00D45E57" w:rsidRDefault="001809DE">
      <w:pPr>
        <w:rPr>
          <w:rFonts w:ascii="Calibri" w:hAnsi="Calibri" w:cs="Calibri"/>
        </w:rPr>
      </w:pPr>
      <w:r>
        <w:rPr>
          <w:rFonts w:ascii="Calibri" w:hAnsi="Calibri" w:cs="Calibri"/>
        </w:rPr>
        <w:t>Ziet grote overeenkomsten met patiënten die ze nu zelf behandeld. An</w:t>
      </w:r>
      <w:r>
        <w:rPr>
          <w:rFonts w:ascii="Calibri" w:hAnsi="Calibri" w:cs="Calibri"/>
        </w:rPr>
        <w:t xml:space="preserve">gst speelt een rol, vooral bij mensen die alleenstaand wonen. </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Thera:</w:t>
      </w:r>
    </w:p>
    <w:p w:rsidR="00D45E57" w:rsidRDefault="001809DE">
      <w:pPr>
        <w:rPr>
          <w:rFonts w:ascii="Calibri" w:hAnsi="Calibri" w:cs="Calibri"/>
        </w:rPr>
      </w:pPr>
      <w:r>
        <w:rPr>
          <w:rFonts w:ascii="Calibri" w:hAnsi="Calibri" w:cs="Calibri"/>
        </w:rPr>
        <w:t>Heeft een meneer, 62 jaar, onder behandeling. Is uiteindelijk opgenomen in het ZH, IC gelegen, verpleegafdeling en toen naar huis. Na drie weken contact opgenomen met Thera .</w:t>
      </w:r>
    </w:p>
    <w:p w:rsidR="00D45E57" w:rsidRDefault="001809DE">
      <w:pPr>
        <w:rPr>
          <w:rFonts w:ascii="Calibri" w:hAnsi="Calibri" w:cs="Calibri"/>
        </w:rPr>
      </w:pPr>
      <w:r>
        <w:rPr>
          <w:rFonts w:ascii="Calibri" w:hAnsi="Calibri" w:cs="Calibri"/>
        </w:rPr>
        <w:t>Online ges</w:t>
      </w:r>
      <w:r>
        <w:rPr>
          <w:rFonts w:ascii="Calibri" w:hAnsi="Calibri" w:cs="Calibri"/>
        </w:rPr>
        <w:t>tart; ademhalingsoefeningen en q-</w:t>
      </w:r>
      <w:proofErr w:type="spellStart"/>
      <w:r>
        <w:rPr>
          <w:rFonts w:ascii="Calibri" w:hAnsi="Calibri" w:cs="Calibri"/>
        </w:rPr>
        <w:t>ceps</w:t>
      </w:r>
      <w:proofErr w:type="spellEnd"/>
      <w:r>
        <w:rPr>
          <w:rFonts w:ascii="Calibri" w:hAnsi="Calibri" w:cs="Calibri"/>
        </w:rPr>
        <w:t xml:space="preserve"> oefenen. Heeft minder energie, sneller slapen. Na 2 </w:t>
      </w:r>
      <w:proofErr w:type="spellStart"/>
      <w:r>
        <w:rPr>
          <w:rFonts w:ascii="Calibri" w:hAnsi="Calibri" w:cs="Calibri"/>
        </w:rPr>
        <w:t>wkn</w:t>
      </w:r>
      <w:proofErr w:type="spellEnd"/>
      <w:r>
        <w:rPr>
          <w:rFonts w:ascii="Calibri" w:hAnsi="Calibri" w:cs="Calibri"/>
        </w:rPr>
        <w:t xml:space="preserve"> in de praktijk; 6 min. wandeltest afgenomen, 39% van normaal &gt; druk op de borst. HKK was goed. Merkt dat hij rustiger moet doen. Ging toch niet goed, weer naar he</w:t>
      </w:r>
      <w:r>
        <w:rPr>
          <w:rFonts w:ascii="Calibri" w:hAnsi="Calibri" w:cs="Calibri"/>
        </w:rPr>
        <w:t xml:space="preserve">t ZH geweest voor controle. Hart en longen waren in orde. Gestart met trainen in de oefenzaal. Temporegulatie blijft belangrijk. Concentratie gaat vooruit.  Werkt nu drie uur pd. &gt; gaat goed. Fietst weer op lager tempo dan voorheen. </w:t>
      </w:r>
    </w:p>
    <w:p w:rsidR="00D45E57" w:rsidRDefault="001809DE">
      <w:pPr>
        <w:rPr>
          <w:rFonts w:ascii="Calibri" w:hAnsi="Calibri" w:cs="Calibri"/>
        </w:rPr>
      </w:pPr>
      <w:r>
        <w:rPr>
          <w:rFonts w:ascii="Calibri" w:hAnsi="Calibri" w:cs="Calibri"/>
        </w:rPr>
        <w:lastRenderedPageBreak/>
        <w:t>Geen andere discipline</w:t>
      </w:r>
      <w:r>
        <w:rPr>
          <w:rFonts w:ascii="Calibri" w:hAnsi="Calibri" w:cs="Calibri"/>
        </w:rPr>
        <w:t>s bij betrokken.</w:t>
      </w:r>
    </w:p>
    <w:p w:rsidR="00D45E57" w:rsidRDefault="001809DE">
      <w:pPr>
        <w:rPr>
          <w:rFonts w:ascii="Calibri" w:hAnsi="Calibri" w:cs="Calibri"/>
        </w:rPr>
      </w:pPr>
      <w:proofErr w:type="spellStart"/>
      <w:r>
        <w:rPr>
          <w:rFonts w:ascii="Calibri" w:hAnsi="Calibri" w:cs="Calibri"/>
        </w:rPr>
        <w:t>Odette</w:t>
      </w:r>
      <w:proofErr w:type="spellEnd"/>
      <w:r>
        <w:rPr>
          <w:rFonts w:ascii="Calibri" w:hAnsi="Calibri" w:cs="Calibri"/>
        </w:rPr>
        <w:t>:</w:t>
      </w:r>
    </w:p>
    <w:p w:rsidR="00D45E57" w:rsidRDefault="001809DE">
      <w:pPr>
        <w:rPr>
          <w:rFonts w:ascii="Calibri" w:hAnsi="Calibri" w:cs="Calibri"/>
        </w:rPr>
      </w:pPr>
      <w:r>
        <w:rPr>
          <w:rFonts w:ascii="Calibri" w:hAnsi="Calibri" w:cs="Calibri"/>
        </w:rPr>
        <w:t xml:space="preserve">In de praktijk met 3 therapeuten in het REACH netwerk. 10 patiënten (6 man-4 vrouw , 39-67jaar, 8 ervan hebben op de IC gelegen. Aantal ervan gerevalideerd bij Reade(2-2,5 week geduurd). </w:t>
      </w:r>
      <w:proofErr w:type="spellStart"/>
      <w:r>
        <w:rPr>
          <w:rFonts w:ascii="Calibri" w:hAnsi="Calibri" w:cs="Calibri"/>
        </w:rPr>
        <w:t>Aanmeldigen</w:t>
      </w:r>
      <w:proofErr w:type="spellEnd"/>
      <w:r>
        <w:rPr>
          <w:rFonts w:ascii="Calibri" w:hAnsi="Calibri" w:cs="Calibri"/>
        </w:rPr>
        <w:t xml:space="preserve"> via REACH, ha, Reade, verpleeghu</w:t>
      </w:r>
      <w:r>
        <w:rPr>
          <w:rFonts w:ascii="Calibri" w:hAnsi="Calibri" w:cs="Calibri"/>
        </w:rPr>
        <w:t xml:space="preserve">is, DTF. </w:t>
      </w:r>
    </w:p>
    <w:p w:rsidR="00D45E57" w:rsidRDefault="001809DE">
      <w:pPr>
        <w:rPr>
          <w:rFonts w:ascii="Calibri" w:hAnsi="Calibri" w:cs="Calibri"/>
        </w:rPr>
      </w:pPr>
      <w:r>
        <w:rPr>
          <w:rFonts w:ascii="Calibri" w:hAnsi="Calibri" w:cs="Calibri"/>
        </w:rPr>
        <w:t xml:space="preserve">Verzekering is vaak een probleem, geen of beperkt AV pakket. </w:t>
      </w:r>
    </w:p>
    <w:p w:rsidR="00D45E57" w:rsidRDefault="001809DE">
      <w:pPr>
        <w:rPr>
          <w:rFonts w:ascii="Calibri" w:hAnsi="Calibri" w:cs="Calibri"/>
        </w:rPr>
      </w:pPr>
      <w:r>
        <w:rPr>
          <w:rFonts w:ascii="Calibri" w:hAnsi="Calibri" w:cs="Calibri"/>
        </w:rPr>
        <w:t xml:space="preserve">Gehouden aan de richtlijn van KNGF. </w:t>
      </w:r>
    </w:p>
    <w:p w:rsidR="00D45E57" w:rsidRDefault="001809DE">
      <w:pPr>
        <w:rPr>
          <w:rFonts w:ascii="Calibri" w:hAnsi="Calibri" w:cs="Calibri"/>
        </w:rPr>
      </w:pPr>
      <w:r>
        <w:rPr>
          <w:rFonts w:ascii="Calibri" w:hAnsi="Calibri" w:cs="Calibri"/>
        </w:rPr>
        <w:t xml:space="preserve">Voor de COVID-19 besmetting waren de meeste patiënten actief. </w:t>
      </w:r>
    </w:p>
    <w:p w:rsidR="00D45E57" w:rsidRDefault="001809DE">
      <w:pPr>
        <w:rPr>
          <w:rFonts w:ascii="Calibri" w:hAnsi="Calibri" w:cs="Calibri"/>
        </w:rPr>
      </w:pPr>
      <w:r>
        <w:rPr>
          <w:rFonts w:ascii="Calibri" w:hAnsi="Calibri" w:cs="Calibri"/>
        </w:rPr>
        <w:t>Veel gewichtsverlies en conditieverlies, angst en cognitieve problemen, taalprobleme</w:t>
      </w:r>
      <w:r>
        <w:rPr>
          <w:rFonts w:ascii="Calibri" w:hAnsi="Calibri" w:cs="Calibri"/>
        </w:rPr>
        <w:t>n.</w:t>
      </w:r>
    </w:p>
    <w:p w:rsidR="00D45E57" w:rsidRDefault="001809DE">
      <w:pPr>
        <w:rPr>
          <w:rFonts w:ascii="Calibri" w:hAnsi="Calibri" w:cs="Calibri"/>
        </w:rPr>
      </w:pPr>
      <w:r>
        <w:rPr>
          <w:rFonts w:ascii="Calibri" w:hAnsi="Calibri" w:cs="Calibri"/>
        </w:rPr>
        <w:t xml:space="preserve">Veel andere disciplines zijn ingeschakeld, zoals diëtist, ergotherapie. </w:t>
      </w:r>
    </w:p>
    <w:p w:rsidR="00D45E57" w:rsidRDefault="001809DE">
      <w:pPr>
        <w:rPr>
          <w:rFonts w:ascii="Calibri" w:hAnsi="Calibri" w:cs="Calibri"/>
        </w:rPr>
      </w:pPr>
      <w:r>
        <w:rPr>
          <w:rFonts w:ascii="Calibri" w:hAnsi="Calibri" w:cs="Calibri"/>
        </w:rPr>
        <w:t>Psychologische hulp I-PSY &gt; zorg duurt lang of geen reactie.</w:t>
      </w:r>
    </w:p>
    <w:p w:rsidR="00D45E57" w:rsidRDefault="001809DE">
      <w:pPr>
        <w:rPr>
          <w:rFonts w:ascii="Calibri" w:hAnsi="Calibri" w:cs="Calibri"/>
        </w:rPr>
      </w:pPr>
      <w:r>
        <w:rPr>
          <w:rFonts w:ascii="Calibri" w:hAnsi="Calibri" w:cs="Calibri"/>
        </w:rPr>
        <w:t xml:space="preserve">Kost meer tijd om deze groep te behandelen. </w:t>
      </w:r>
    </w:p>
    <w:p w:rsidR="00D45E57" w:rsidRDefault="00D45E57">
      <w:pPr>
        <w:rPr>
          <w:rFonts w:ascii="Calibri" w:hAnsi="Calibri" w:cs="Calibri"/>
        </w:rPr>
      </w:pP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 xml:space="preserve">Marloes: </w:t>
      </w:r>
    </w:p>
    <w:p w:rsidR="00D45E57" w:rsidRDefault="001809DE">
      <w:pPr>
        <w:rPr>
          <w:rFonts w:ascii="Calibri" w:hAnsi="Calibri" w:cs="Calibri"/>
        </w:rPr>
      </w:pPr>
      <w:r>
        <w:rPr>
          <w:rFonts w:ascii="Calibri" w:hAnsi="Calibri" w:cs="Calibri"/>
        </w:rPr>
        <w:t>5 jonge vrouwen aangemeld gekregen vorige week, 25-35 jaar</w:t>
      </w:r>
    </w:p>
    <w:p w:rsidR="00D45E57" w:rsidRDefault="001809DE">
      <w:pPr>
        <w:rPr>
          <w:rFonts w:ascii="Calibri" w:hAnsi="Calibri" w:cs="Calibri"/>
        </w:rPr>
      </w:pPr>
      <w:r>
        <w:rPr>
          <w:rFonts w:ascii="Calibri" w:hAnsi="Calibri" w:cs="Calibri"/>
        </w:rPr>
        <w:t>Voo</w:t>
      </w:r>
      <w:r>
        <w:rPr>
          <w:rFonts w:ascii="Calibri" w:hAnsi="Calibri" w:cs="Calibri"/>
        </w:rPr>
        <w:t xml:space="preserve">rbeeld van 1 </w:t>
      </w:r>
      <w:proofErr w:type="spellStart"/>
      <w:r>
        <w:rPr>
          <w:rFonts w:ascii="Calibri" w:hAnsi="Calibri" w:cs="Calibri"/>
        </w:rPr>
        <w:t>pt</w:t>
      </w:r>
      <w:proofErr w:type="spellEnd"/>
      <w:r>
        <w:rPr>
          <w:rFonts w:ascii="Calibri" w:hAnsi="Calibri" w:cs="Calibri"/>
        </w:rPr>
        <w:t>. Half maart ziek geworden, HA contact, thuis uitzieken. Druk op de borst, hoge ademhaling, HVS, extreme vermoeidheid. Voorheen sportieve dames, FT werk.</w:t>
      </w:r>
    </w:p>
    <w:p w:rsidR="00D45E57" w:rsidRDefault="001809DE">
      <w:pPr>
        <w:rPr>
          <w:rFonts w:ascii="Calibri" w:hAnsi="Calibri" w:cs="Calibri"/>
        </w:rPr>
      </w:pPr>
      <w:r>
        <w:rPr>
          <w:rFonts w:ascii="Calibri" w:hAnsi="Calibri" w:cs="Calibri"/>
        </w:rPr>
        <w:t xml:space="preserve">Hoofdpijn, vergeetachtig/concentratie. Voelen zich onbegrepen door de HA. </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Tip van Thea: ergotherapie inschakelen omdat dit 10 uur vergoed wordt vanuit de basis verzekering</w:t>
      </w:r>
    </w:p>
    <w:p w:rsidR="00D45E57" w:rsidRDefault="00D45E57">
      <w:pPr>
        <w:rPr>
          <w:rFonts w:ascii="Calibri" w:hAnsi="Calibri" w:cs="Calibri"/>
        </w:rPr>
      </w:pPr>
    </w:p>
    <w:p w:rsidR="00D45E57" w:rsidRDefault="00D45E57">
      <w:pPr>
        <w:rPr>
          <w:rFonts w:ascii="Calibri" w:hAnsi="Calibri" w:cs="Calibri"/>
        </w:rPr>
      </w:pPr>
    </w:p>
    <w:p w:rsidR="00D45E57" w:rsidRDefault="00D45E57">
      <w:pPr>
        <w:rPr>
          <w:rFonts w:ascii="Calibri" w:hAnsi="Calibri" w:cs="Calibri"/>
        </w:rPr>
      </w:pPr>
    </w:p>
    <w:p w:rsidR="00D45E57" w:rsidRDefault="001809DE">
      <w:pPr>
        <w:rPr>
          <w:rFonts w:ascii="Calibri" w:hAnsi="Calibri" w:cs="Calibri"/>
        </w:rPr>
      </w:pPr>
      <w:r>
        <w:rPr>
          <w:rFonts w:ascii="Calibri" w:hAnsi="Calibri" w:cs="Calibri"/>
          <w:b/>
          <w:bCs/>
        </w:rPr>
        <w:t>Stand van zaken “defysiotherapeut.com”</w:t>
      </w:r>
    </w:p>
    <w:p w:rsidR="00D45E57" w:rsidRDefault="001809DE">
      <w:pPr>
        <w:rPr>
          <w:rFonts w:ascii="Calibri" w:hAnsi="Calibri" w:cs="Calibri"/>
        </w:rPr>
      </w:pPr>
      <w:r>
        <w:rPr>
          <w:rFonts w:ascii="Calibri" w:hAnsi="Calibri" w:cs="Calibri"/>
        </w:rPr>
        <w:t xml:space="preserve">Een aantal mensen heeft zich nog niet opgegeven. Graag alsnog aanmelden voor 18-6. Ook als je, je er niet voor wilt </w:t>
      </w:r>
      <w:r>
        <w:rPr>
          <w:rFonts w:ascii="Calibri" w:hAnsi="Calibri" w:cs="Calibri"/>
        </w:rPr>
        <w:t>aanmelden, dit graag doorgeven.</w:t>
      </w:r>
    </w:p>
    <w:p w:rsidR="00D45E57" w:rsidRDefault="00D45E57">
      <w:pPr>
        <w:rPr>
          <w:rFonts w:ascii="Calibri" w:hAnsi="Calibri" w:cs="Calibri"/>
        </w:rPr>
      </w:pPr>
    </w:p>
    <w:p w:rsidR="00D45E57" w:rsidRDefault="00D45E57">
      <w:pPr>
        <w:rPr>
          <w:rFonts w:ascii="Calibri" w:hAnsi="Calibri" w:cs="Calibri"/>
        </w:rPr>
      </w:pPr>
    </w:p>
    <w:p w:rsidR="00D45E57" w:rsidRDefault="001809DE">
      <w:pPr>
        <w:rPr>
          <w:rFonts w:ascii="Calibri" w:hAnsi="Calibri" w:cs="Calibri"/>
        </w:rPr>
      </w:pPr>
      <w:proofErr w:type="spellStart"/>
      <w:r>
        <w:rPr>
          <w:rFonts w:ascii="Calibri" w:hAnsi="Calibri" w:cs="Calibri"/>
          <w:b/>
          <w:bCs/>
        </w:rPr>
        <w:t>LoRNA</w:t>
      </w:r>
      <w:proofErr w:type="spellEnd"/>
      <w:r>
        <w:rPr>
          <w:rFonts w:ascii="Calibri" w:hAnsi="Calibri" w:cs="Calibri"/>
          <w:b/>
          <w:bCs/>
        </w:rPr>
        <w:t xml:space="preserve"> en Chronisch Zorg Net</w:t>
      </w:r>
    </w:p>
    <w:p w:rsidR="00D45E57" w:rsidRDefault="001809DE">
      <w:pPr>
        <w:rPr>
          <w:rFonts w:ascii="Calibri" w:hAnsi="Calibri" w:cs="Calibri"/>
        </w:rPr>
      </w:pPr>
      <w:r>
        <w:rPr>
          <w:rFonts w:ascii="Calibri" w:hAnsi="Calibri" w:cs="Calibri"/>
        </w:rPr>
        <w:t xml:space="preserve">Koos: onlangs een contact geweest met CZN. </w:t>
      </w:r>
    </w:p>
    <w:p w:rsidR="00D45E57" w:rsidRDefault="001809DE">
      <w:pPr>
        <w:rPr>
          <w:rFonts w:ascii="Calibri" w:hAnsi="Calibri" w:cs="Calibri"/>
        </w:rPr>
      </w:pPr>
      <w:r>
        <w:rPr>
          <w:rFonts w:ascii="Calibri" w:hAnsi="Calibri" w:cs="Calibri"/>
        </w:rPr>
        <w:t xml:space="preserve">Moeten veel geven en krijgen weinig. Moeten contributie betalen, komen in een keurslijf. </w:t>
      </w:r>
    </w:p>
    <w:p w:rsidR="00D45E57" w:rsidRDefault="001809DE">
      <w:pPr>
        <w:rPr>
          <w:rFonts w:ascii="Calibri" w:hAnsi="Calibri" w:cs="Calibri"/>
        </w:rPr>
      </w:pPr>
      <w:r>
        <w:rPr>
          <w:rFonts w:ascii="Calibri" w:hAnsi="Calibri" w:cs="Calibri"/>
        </w:rPr>
        <w:t>Wij zitten al in een netwerk, verwijzers kunnen ons al vinde</w:t>
      </w:r>
      <w:r>
        <w:rPr>
          <w:rFonts w:ascii="Calibri" w:hAnsi="Calibri" w:cs="Calibri"/>
        </w:rPr>
        <w:t>n.</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Onlangs gesprek geweest tussen VHVL en CZN. Zie de brief in de bijlage 1.</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 xml:space="preserve">Thea: we kunnen zeker samenwerken, maar we moeten goed nadenken wat we willen en wat we willen geven. CZN wil voornamelijk data hebben. De scholingseisen van CZN ligt lager dan </w:t>
      </w:r>
      <w:r>
        <w:rPr>
          <w:rFonts w:ascii="Calibri" w:hAnsi="Calibri" w:cs="Calibri"/>
        </w:rPr>
        <w:t xml:space="preserve">het </w:t>
      </w:r>
      <w:proofErr w:type="spellStart"/>
      <w:r>
        <w:rPr>
          <w:rFonts w:ascii="Calibri" w:hAnsi="Calibri" w:cs="Calibri"/>
        </w:rPr>
        <w:t>LoRNA</w:t>
      </w:r>
      <w:proofErr w:type="spellEnd"/>
      <w:r>
        <w:rPr>
          <w:rFonts w:ascii="Calibri" w:hAnsi="Calibri" w:cs="Calibri"/>
        </w:rPr>
        <w:t xml:space="preserve"> eist. </w:t>
      </w:r>
    </w:p>
    <w:p w:rsidR="00D45E57" w:rsidRDefault="001809DE">
      <w:pPr>
        <w:rPr>
          <w:rFonts w:ascii="Calibri" w:hAnsi="Calibri" w:cs="Calibri"/>
        </w:rPr>
      </w:pPr>
      <w:r>
        <w:rPr>
          <w:rFonts w:ascii="Calibri" w:hAnsi="Calibri" w:cs="Calibri"/>
        </w:rPr>
        <w:t xml:space="preserve">We zijn ook aan het kijken naar samenwerking met andere netwerken. </w:t>
      </w:r>
    </w:p>
    <w:p w:rsidR="00D45E57" w:rsidRDefault="001809DE">
      <w:pPr>
        <w:rPr>
          <w:rFonts w:ascii="Calibri" w:hAnsi="Calibri" w:cs="Calibri"/>
        </w:rPr>
      </w:pPr>
      <w:r>
        <w:rPr>
          <w:rFonts w:ascii="Calibri" w:hAnsi="Calibri" w:cs="Calibri"/>
        </w:rPr>
        <w:t xml:space="preserve">Netwerk Utrecht wil het voortouw laten bij VHVL. </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Mocht je hier ideeën over hebben maak dat kenbaar. Via de mail of via het forum.</w:t>
      </w:r>
    </w:p>
    <w:p w:rsidR="00D45E57" w:rsidRDefault="00D45E57">
      <w:pPr>
        <w:rPr>
          <w:rFonts w:ascii="Calibri" w:hAnsi="Calibri" w:cs="Calibri"/>
        </w:rPr>
      </w:pPr>
    </w:p>
    <w:p w:rsidR="00D45E57" w:rsidRDefault="001809DE">
      <w:pPr>
        <w:rPr>
          <w:rFonts w:ascii="Calibri" w:hAnsi="Calibri" w:cs="Calibri"/>
        </w:rPr>
      </w:pPr>
      <w:r>
        <w:rPr>
          <w:rFonts w:ascii="Calibri" w:hAnsi="Calibri" w:cs="Calibri"/>
          <w:b/>
          <w:bCs/>
        </w:rPr>
        <w:t xml:space="preserve">Korte rondvraag </w:t>
      </w:r>
    </w:p>
    <w:p w:rsidR="00D45E57" w:rsidRDefault="001809DE">
      <w:pPr>
        <w:rPr>
          <w:rFonts w:ascii="Calibri" w:hAnsi="Calibri" w:cs="Calibri"/>
        </w:rPr>
      </w:pPr>
      <w:r>
        <w:rPr>
          <w:rFonts w:ascii="Calibri" w:hAnsi="Calibri" w:cs="Calibri"/>
        </w:rPr>
        <w:t>Thera CHAGH bijeenkom</w:t>
      </w:r>
      <w:r>
        <w:rPr>
          <w:rFonts w:ascii="Calibri" w:hAnsi="Calibri" w:cs="Calibri"/>
        </w:rPr>
        <w:t>st gehad.</w:t>
      </w:r>
    </w:p>
    <w:p w:rsidR="00D45E57" w:rsidRDefault="001809DE">
      <w:pPr>
        <w:rPr>
          <w:rFonts w:ascii="Calibri" w:hAnsi="Calibri" w:cs="Calibri"/>
        </w:rPr>
      </w:pPr>
      <w:r>
        <w:rPr>
          <w:rFonts w:ascii="Calibri" w:hAnsi="Calibri" w:cs="Calibri"/>
        </w:rPr>
        <w:t xml:space="preserve">Er is dit jaar geen scholing met HA, FT etc. </w:t>
      </w:r>
    </w:p>
    <w:p w:rsidR="00D45E57" w:rsidRDefault="001809DE">
      <w:pPr>
        <w:rPr>
          <w:rFonts w:ascii="Calibri" w:hAnsi="Calibri" w:cs="Calibri"/>
        </w:rPr>
      </w:pPr>
      <w:r>
        <w:rPr>
          <w:rFonts w:ascii="Calibri" w:hAnsi="Calibri" w:cs="Calibri"/>
        </w:rPr>
        <w:t xml:space="preserve">Gaat na </w:t>
      </w:r>
      <w:r>
        <w:rPr>
          <w:rFonts w:ascii="Calibri" w:hAnsi="Calibri" w:cs="Calibri"/>
        </w:rPr>
        <w:t>of</w:t>
      </w:r>
      <w:r>
        <w:rPr>
          <w:rFonts w:ascii="Calibri" w:hAnsi="Calibri" w:cs="Calibri"/>
        </w:rPr>
        <w:t xml:space="preserve"> de lijnen tussen HA-POH en ft weer beter kunnen, kortere lijnen maken.</w:t>
      </w:r>
    </w:p>
    <w:p w:rsidR="00D45E57" w:rsidRDefault="00D45E57">
      <w:pPr>
        <w:rPr>
          <w:rFonts w:ascii="Calibri" w:hAnsi="Calibri" w:cs="Calibri"/>
        </w:rPr>
      </w:pPr>
    </w:p>
    <w:p w:rsidR="00D45E57" w:rsidRDefault="00D45E57">
      <w:pPr>
        <w:rPr>
          <w:rFonts w:ascii="Calibri" w:hAnsi="Calibri" w:cs="Calibri"/>
        </w:rPr>
      </w:pPr>
    </w:p>
    <w:p w:rsidR="00D45E57" w:rsidRDefault="001809DE">
      <w:pPr>
        <w:rPr>
          <w:rFonts w:ascii="Calibri" w:hAnsi="Calibri" w:cs="Calibri"/>
        </w:rPr>
      </w:pPr>
      <w:r>
        <w:rPr>
          <w:rFonts w:ascii="Calibri" w:hAnsi="Calibri" w:cs="Calibri"/>
        </w:rPr>
        <w:t>Bijlage 1.</w:t>
      </w:r>
    </w:p>
    <w:p w:rsidR="00D45E57" w:rsidRDefault="00D45E57">
      <w:pPr>
        <w:rPr>
          <w:rFonts w:ascii="Calibri" w:hAnsi="Calibri" w:cs="Calibri"/>
        </w:rPr>
      </w:pPr>
    </w:p>
    <w:p w:rsidR="00D45E57" w:rsidRDefault="00D45E57">
      <w:pPr>
        <w:rPr>
          <w:rFonts w:ascii="Calibri" w:hAnsi="Calibri" w:cs="Calibri"/>
        </w:rPr>
      </w:pPr>
    </w:p>
    <w:tbl>
      <w:tblPr>
        <w:tblW w:w="5000" w:type="pct"/>
        <w:shd w:val="clear" w:color="auto" w:fill="FFFBF8"/>
        <w:tblCellMar>
          <w:left w:w="0" w:type="dxa"/>
          <w:right w:w="0" w:type="dxa"/>
        </w:tblCellMar>
        <w:tblLook w:val="04A0" w:firstRow="1" w:lastRow="0" w:firstColumn="1" w:lastColumn="0" w:noHBand="0" w:noVBand="1"/>
      </w:tblPr>
      <w:tblGrid>
        <w:gridCol w:w="8504"/>
      </w:tblGrid>
      <w:tr w:rsidR="00D45E57">
        <w:tc>
          <w:tcPr>
            <w:tcW w:w="8504" w:type="dxa"/>
            <w:shd w:val="clear" w:color="auto" w:fill="FFFBF8"/>
          </w:tcPr>
          <w:p w:rsidR="00D45E57" w:rsidRDefault="00D45E57">
            <w:pPr>
              <w:rPr>
                <w:sz w:val="4"/>
                <w:szCs w:val="4"/>
              </w:rPr>
            </w:pPr>
            <w:bookmarkStart w:id="1" w:name="m_-2695242853817344768mFlexPadding"/>
            <w:bookmarkEnd w:id="1"/>
          </w:p>
          <w:tbl>
            <w:tblPr>
              <w:tblW w:w="8504" w:type="dxa"/>
              <w:jc w:val="center"/>
              <w:tblCellMar>
                <w:left w:w="0" w:type="dxa"/>
                <w:right w:w="0" w:type="dxa"/>
              </w:tblCellMar>
              <w:tblLook w:val="04A0" w:firstRow="1" w:lastRow="0" w:firstColumn="1" w:lastColumn="0" w:noHBand="0" w:noVBand="1"/>
            </w:tblPr>
            <w:tblGrid>
              <w:gridCol w:w="8504"/>
            </w:tblGrid>
            <w:tr w:rsidR="00D45E57">
              <w:trPr>
                <w:jc w:val="center"/>
              </w:trPr>
              <w:tc>
                <w:tcPr>
                  <w:tcW w:w="8504" w:type="dxa"/>
                </w:tcPr>
                <w:tbl>
                  <w:tblPr>
                    <w:tblW w:w="8504" w:type="dxa"/>
                    <w:tblCellMar>
                      <w:left w:w="0" w:type="dxa"/>
                      <w:right w:w="0" w:type="dxa"/>
                    </w:tblCellMar>
                    <w:tblLook w:val="04A0" w:firstRow="1" w:lastRow="0" w:firstColumn="1" w:lastColumn="0" w:noHBand="0" w:noVBand="1"/>
                  </w:tblPr>
                  <w:tblGrid>
                    <w:gridCol w:w="8504"/>
                  </w:tblGrid>
                  <w:tr w:rsidR="00D45E57">
                    <w:tc>
                      <w:tcPr>
                        <w:tcW w:w="8504" w:type="dxa"/>
                      </w:tcPr>
                      <w:p w:rsidR="00D45E57" w:rsidRDefault="001809DE">
                        <w:pPr>
                          <w:pStyle w:val="Inhoudtabel"/>
                          <w:spacing w:line="360" w:lineRule="atLeast"/>
                          <w:rPr>
                            <w:rFonts w:ascii="Verdana;Geneva;sans-serif" w:hAnsi="Verdana;Geneva;sans-serif"/>
                            <w:b/>
                            <w:color w:val="F47A1E"/>
                            <w:sz w:val="30"/>
                          </w:rPr>
                        </w:pPr>
                        <w:r>
                          <w:rPr>
                            <w:rFonts w:ascii="Verdana;Geneva;sans-serif" w:hAnsi="Verdana;Geneva;sans-serif"/>
                            <w:b/>
                            <w:color w:val="F47A1E"/>
                            <w:sz w:val="30"/>
                          </w:rPr>
                          <w:t>Constructief overleg VHVL en CZN</w:t>
                        </w:r>
                      </w:p>
                    </w:tc>
                  </w:tr>
                  <w:tr w:rsidR="00D45E57">
                    <w:tc>
                      <w:tcPr>
                        <w:tcW w:w="8504" w:type="dxa"/>
                      </w:tcPr>
                      <w:p w:rsidR="00D45E57" w:rsidRDefault="001809DE">
                        <w:pPr>
                          <w:pStyle w:val="Inhoudtabel"/>
                          <w:spacing w:line="285" w:lineRule="atLeast"/>
                          <w:rPr>
                            <w:rFonts w:ascii="Verdana;Geneva;sans-serif" w:hAnsi="Verdana;Geneva;sans-serif"/>
                            <w:color w:val="1A1A1A"/>
                            <w:sz w:val="21"/>
                          </w:rPr>
                        </w:pPr>
                        <w:r>
                          <w:rPr>
                            <w:rFonts w:ascii="Verdana;Geneva;sans-serif" w:hAnsi="Verdana;Geneva;sans-serif"/>
                            <w:color w:val="1A1A1A"/>
                            <w:sz w:val="21"/>
                          </w:rPr>
                          <w:t xml:space="preserve">Op vrijdag 5 juni heeft een constructief gesprek </w:t>
                        </w:r>
                        <w:proofErr w:type="spellStart"/>
                        <w:r>
                          <w:rPr>
                            <w:rFonts w:ascii="Verdana;Geneva;sans-serif" w:hAnsi="Verdana;Geneva;sans-serif"/>
                            <w:color w:val="1A1A1A"/>
                            <w:sz w:val="21"/>
                          </w:rPr>
                          <w:t>plaats-gevonden</w:t>
                        </w:r>
                        <w:proofErr w:type="spellEnd"/>
                        <w:r>
                          <w:rPr>
                            <w:rFonts w:ascii="Verdana;Geneva;sans-serif" w:hAnsi="Verdana;Geneva;sans-serif"/>
                            <w:color w:val="1A1A1A"/>
                            <w:sz w:val="21"/>
                          </w:rPr>
                          <w:t xml:space="preserve"> </w:t>
                        </w:r>
                        <w:r>
                          <w:rPr>
                            <w:rFonts w:ascii="Verdana;Geneva;sans-serif" w:hAnsi="Verdana;Geneva;sans-serif"/>
                            <w:color w:val="1A1A1A"/>
                            <w:sz w:val="21"/>
                          </w:rPr>
                          <w:t xml:space="preserve">tussen Gerard van der Wees (voorzitter van de VHVL), Mariette Jansen (bestuurslid VHVL), Joep </w:t>
                        </w:r>
                        <w:proofErr w:type="spellStart"/>
                        <w:r>
                          <w:rPr>
                            <w:rFonts w:ascii="Verdana;Geneva;sans-serif" w:hAnsi="Verdana;Geneva;sans-serif"/>
                            <w:color w:val="1A1A1A"/>
                            <w:sz w:val="21"/>
                          </w:rPr>
                          <w:t>Teijink</w:t>
                        </w:r>
                        <w:proofErr w:type="spellEnd"/>
                        <w:r>
                          <w:rPr>
                            <w:rFonts w:ascii="Verdana;Geneva;sans-serif" w:hAnsi="Verdana;Geneva;sans-serif"/>
                            <w:color w:val="1A1A1A"/>
                            <w:sz w:val="21"/>
                          </w:rPr>
                          <w:t xml:space="preserve"> (voorzitter Chronisch </w:t>
                        </w:r>
                        <w:proofErr w:type="spellStart"/>
                        <w:r>
                          <w:rPr>
                            <w:rFonts w:ascii="Verdana;Geneva;sans-serif" w:hAnsi="Verdana;Geneva;sans-serif"/>
                            <w:color w:val="1A1A1A"/>
                            <w:sz w:val="21"/>
                          </w:rPr>
                          <w:t>ZorgNet</w:t>
                        </w:r>
                        <w:proofErr w:type="spellEnd"/>
                        <w:r>
                          <w:rPr>
                            <w:rFonts w:ascii="Verdana;Geneva;sans-serif" w:hAnsi="Verdana;Geneva;sans-serif"/>
                            <w:color w:val="1A1A1A"/>
                            <w:sz w:val="21"/>
                          </w:rPr>
                          <w:t xml:space="preserve">) en Yvonne </w:t>
                        </w:r>
                        <w:proofErr w:type="spellStart"/>
                        <w:r>
                          <w:rPr>
                            <w:rFonts w:ascii="Verdana;Geneva;sans-serif" w:hAnsi="Verdana;Geneva;sans-serif"/>
                            <w:color w:val="1A1A1A"/>
                            <w:sz w:val="21"/>
                          </w:rPr>
                          <w:t>Spierings</w:t>
                        </w:r>
                        <w:proofErr w:type="spellEnd"/>
                        <w:r>
                          <w:rPr>
                            <w:rFonts w:ascii="Verdana;Geneva;sans-serif" w:hAnsi="Verdana;Geneva;sans-serif"/>
                            <w:color w:val="1A1A1A"/>
                            <w:sz w:val="21"/>
                          </w:rPr>
                          <w:t xml:space="preserve"> (landelijk coördinator Chronisch </w:t>
                        </w:r>
                        <w:proofErr w:type="spellStart"/>
                        <w:r>
                          <w:rPr>
                            <w:rFonts w:ascii="Verdana;Geneva;sans-serif" w:hAnsi="Verdana;Geneva;sans-serif"/>
                            <w:color w:val="1A1A1A"/>
                            <w:sz w:val="21"/>
                          </w:rPr>
                          <w:t>ZorgNet</w:t>
                        </w:r>
                        <w:proofErr w:type="spellEnd"/>
                        <w:r>
                          <w:rPr>
                            <w:rFonts w:ascii="Verdana;Geneva;sans-serif" w:hAnsi="Verdana;Geneva;sans-serif"/>
                            <w:color w:val="1A1A1A"/>
                            <w:sz w:val="21"/>
                          </w:rPr>
                          <w:t xml:space="preserve">). Het gesprek volgde op eerdere gesprekken en werd door beide </w:t>
                        </w:r>
                        <w:r>
                          <w:rPr>
                            <w:rFonts w:ascii="Verdana;Geneva;sans-serif" w:hAnsi="Verdana;Geneva;sans-serif"/>
                            <w:color w:val="1A1A1A"/>
                            <w:sz w:val="21"/>
                          </w:rPr>
                          <w:t>partijen als positief ervaren. Er is gezocht naar verbinding en in het bijzonder is gekeken naar de positie van de (eerstelijns) fysiotherapeut op het gebied van de hart-, vaat-, en longzorg. Daarbij was de conclusie, dat de overeenkomsten groter waren dan</w:t>
                        </w:r>
                        <w:r>
                          <w:rPr>
                            <w:rFonts w:ascii="Verdana;Geneva;sans-serif" w:hAnsi="Verdana;Geneva;sans-serif"/>
                            <w:color w:val="1A1A1A"/>
                            <w:sz w:val="21"/>
                          </w:rPr>
                          <w:t xml:space="preserve"> de verschillen. Ook is er verkennend gesproken over de mogelijkheden van een samenwerking van VHVL en CZN waarbij de inhoudelijke rol van de VHVL en de infrastructuur van het netwerk van Chronisch </w:t>
                        </w:r>
                        <w:proofErr w:type="spellStart"/>
                        <w:r>
                          <w:rPr>
                            <w:rFonts w:ascii="Verdana;Geneva;sans-serif" w:hAnsi="Verdana;Geneva;sans-serif"/>
                            <w:color w:val="1A1A1A"/>
                            <w:sz w:val="21"/>
                          </w:rPr>
                          <w:t>ZorgNet</w:t>
                        </w:r>
                        <w:proofErr w:type="spellEnd"/>
                        <w:r>
                          <w:rPr>
                            <w:rFonts w:ascii="Verdana;Geneva;sans-serif" w:hAnsi="Verdana;Geneva;sans-serif"/>
                            <w:color w:val="1A1A1A"/>
                            <w:sz w:val="21"/>
                          </w:rPr>
                          <w:t xml:space="preserve"> elkaar kunnen versterken.</w:t>
                        </w:r>
                        <w:r>
                          <w:rPr>
                            <w:rFonts w:ascii="Verdana;Geneva;sans-serif" w:hAnsi="Verdana;Geneva;sans-serif"/>
                            <w:color w:val="1A1A1A"/>
                            <w:sz w:val="21"/>
                          </w:rPr>
                          <w:br/>
                        </w:r>
                        <w:r>
                          <w:rPr>
                            <w:rFonts w:ascii="Verdana;Geneva;sans-serif" w:hAnsi="Verdana;Geneva;sans-serif"/>
                            <w:color w:val="1A1A1A"/>
                            <w:sz w:val="21"/>
                          </w:rPr>
                          <w:br/>
                          <w:t>Een mooi uitgangspunt o</w:t>
                        </w:r>
                        <w:r>
                          <w:rPr>
                            <w:rFonts w:ascii="Verdana;Geneva;sans-serif" w:hAnsi="Verdana;Geneva;sans-serif"/>
                            <w:color w:val="1A1A1A"/>
                            <w:sz w:val="21"/>
                          </w:rPr>
                          <w:t>m vooruit te komen met respect voor elkaars visies en gezamenlijk te kijken of we tot een volgende stap kunnen komen. Eén van de punten die bij een volgende stap horen, is hoe invulling gegeven kan worden aan ons streven om tot een gezamenlijk gedragen kwa</w:t>
                        </w:r>
                        <w:r>
                          <w:rPr>
                            <w:rFonts w:ascii="Verdana;Geneva;sans-serif" w:hAnsi="Verdana;Geneva;sans-serif"/>
                            <w:color w:val="1A1A1A"/>
                            <w:sz w:val="21"/>
                          </w:rPr>
                          <w:t>liteitsborging te komen van hart-, vaat-, en longzorg.</w:t>
                        </w:r>
                        <w:r>
                          <w:rPr>
                            <w:rFonts w:ascii="Verdana;Geneva;sans-serif" w:hAnsi="Verdana;Geneva;sans-serif"/>
                            <w:color w:val="1A1A1A"/>
                            <w:sz w:val="21"/>
                          </w:rPr>
                          <w:br/>
                        </w:r>
                        <w:r>
                          <w:rPr>
                            <w:rFonts w:ascii="Verdana;Geneva;sans-serif" w:hAnsi="Verdana;Geneva;sans-serif"/>
                            <w:color w:val="1A1A1A"/>
                            <w:sz w:val="21"/>
                          </w:rPr>
                          <w:br/>
                          <w:t xml:space="preserve">Kortom, er lijkt in potentie draagvlak te zijn voor </w:t>
                        </w:r>
                        <w:proofErr w:type="spellStart"/>
                        <w:r>
                          <w:rPr>
                            <w:rFonts w:ascii="Verdana;Geneva;sans-serif" w:hAnsi="Verdana;Geneva;sans-serif"/>
                            <w:color w:val="1A1A1A"/>
                            <w:sz w:val="21"/>
                          </w:rPr>
                          <w:t>samen-werking</w:t>
                        </w:r>
                        <w:proofErr w:type="spellEnd"/>
                        <w:r>
                          <w:rPr>
                            <w:rFonts w:ascii="Verdana;Geneva;sans-serif" w:hAnsi="Verdana;Geneva;sans-serif"/>
                            <w:color w:val="1A1A1A"/>
                            <w:sz w:val="21"/>
                          </w:rPr>
                          <w:t>, maar de weg er naar toe is nog in aanleg. De komende periode nemen we de tijd om dit samen met elkaar en met het KNGF te exploreren.</w:t>
                        </w:r>
                        <w:r>
                          <w:rPr>
                            <w:rFonts w:ascii="Verdana;Geneva;sans-serif" w:hAnsi="Verdana;Geneva;sans-serif"/>
                            <w:color w:val="1A1A1A"/>
                            <w:sz w:val="21"/>
                          </w:rPr>
                          <w:br/>
                        </w:r>
                        <w:r>
                          <w:rPr>
                            <w:rFonts w:ascii="Verdana;Geneva;sans-serif" w:hAnsi="Verdana;Geneva;sans-serif"/>
                            <w:color w:val="1A1A1A"/>
                            <w:sz w:val="21"/>
                          </w:rPr>
                          <w:br/>
                          <w:t>Bestuur VHVL</w:t>
                        </w:r>
                      </w:p>
                      <w:tbl>
                        <w:tblPr>
                          <w:tblW w:w="5000" w:type="pct"/>
                          <w:tblCellMar>
                            <w:left w:w="0" w:type="dxa"/>
                            <w:right w:w="0" w:type="dxa"/>
                          </w:tblCellMar>
                          <w:tblLook w:val="04A0" w:firstRow="1" w:lastRow="0" w:firstColumn="1" w:lastColumn="0" w:noHBand="0" w:noVBand="1"/>
                        </w:tblPr>
                        <w:tblGrid>
                          <w:gridCol w:w="8504"/>
                        </w:tblGrid>
                        <w:tr w:rsidR="00D45E57">
                          <w:tc>
                            <w:tcPr>
                              <w:tcW w:w="8504" w:type="dxa"/>
                            </w:tcPr>
                            <w:p w:rsidR="00D45E57" w:rsidRDefault="001809DE">
                              <w:pPr>
                                <w:pStyle w:val="Inhoudtabel"/>
                                <w:rPr>
                                  <w:sz w:val="4"/>
                                  <w:szCs w:val="4"/>
                                </w:rPr>
                              </w:pPr>
                              <w:r>
                                <w:rPr>
                                  <w:noProof/>
                                  <w:lang w:eastAsia="nl-NL"/>
                                </w:rPr>
                                <mc:AlternateContent>
                                  <mc:Choice Requires="wps">
                                    <w:drawing>
                                      <wp:anchor distT="0" distB="0" distL="0" distR="0" simplePos="0" relativeHeight="11" behindDoc="0" locked="0" layoutInCell="1" allowOverlap="1">
                                        <wp:simplePos x="0" y="0"/>
                                        <wp:positionH relativeFrom="column">
                                          <wp:align>left</wp:align>
                                        </wp:positionH>
                                        <wp:positionV relativeFrom="line">
                                          <wp:posOffset>635</wp:posOffset>
                                        </wp:positionV>
                                        <wp:extent cx="14605" cy="2921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14605" cy="29210"/>
                                                </a:xfrm>
                                                <a:prstGeom prst="rect">
                                                  <a:avLst/>
                                                </a:prstGeom>
                                              </wps:spPr>
                                              <wps:txbx>
                                                <w:txbxContent>
                                                  <w:tbl>
                                                    <w:tblPr>
                                                      <w:tblW w:w="23" w:type="dxa"/>
                                                      <w:tblCellMar>
                                                        <w:left w:w="0" w:type="dxa"/>
                                                        <w:right w:w="0" w:type="dxa"/>
                                                      </w:tblCellMar>
                                                      <w:tblLook w:val="04A0" w:firstRow="1" w:lastRow="0" w:firstColumn="1" w:lastColumn="0" w:noHBand="0" w:noVBand="1"/>
                                                    </w:tblPr>
                                                    <w:tblGrid>
                                                      <w:gridCol w:w="23"/>
                                                    </w:tblGrid>
                                                    <w:tr w:rsidR="00D45E57">
                                                      <w:tc>
                                                        <w:tcPr>
                                                          <w:tcW w:w="23" w:type="dxa"/>
                                                        </w:tcPr>
                                                        <w:p w:rsidR="00D45E57" w:rsidRDefault="00D45E57">
                                                          <w:pPr>
                                                            <w:pStyle w:val="Inhoudtabel"/>
                                                            <w:rPr>
                                                              <w:sz w:val="4"/>
                                                              <w:szCs w:val="4"/>
                                                            </w:rPr>
                                                          </w:pPr>
                                                        </w:p>
                                                      </w:tc>
                                                    </w:tr>
                                                  </w:tbl>
                                                  <w:p w:rsidR="00000000" w:rsidRDefault="001809DE"/>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0;margin-top:.05pt;width:1.15pt;height:2.3pt;z-index:11;visibility:visible;mso-wrap-style:square;mso-wrap-distance-left:0;mso-wrap-distance-top:0;mso-wrap-distance-right:0;mso-wrap-distance-bottom:0;mso-position-horizontal:lef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" filled="f" stroked="f">
                                        <v:textbox style="mso-fit-shape-to-text:t" inset="0,0,0,0">
                                          <w:txbxContent>
                                            <w:tbl>
                                              <w:tblPr>
                                                <w:tblW w:w="23" w:type="dxa"/>
                                                <w:tblCellMar>
                                                  <w:left w:w="0" w:type="dxa"/>
                                                  <w:right w:w="0" w:type="dxa"/>
                                                </w:tblCellMar>
                                                <w:tblLook w:val="04A0" w:firstRow="1" w:lastRow="0" w:firstColumn="1" w:lastColumn="0" w:noHBand="0" w:noVBand="1"/>
                                              </w:tblPr>
                                              <w:tblGrid>
                                                <w:gridCol w:w="23"/>
                                              </w:tblGrid>
                                              <w:tr w:rsidR="00D45E57">
                                                <w:tc>
                                                  <w:tcPr>
                                                    <w:tcW w:w="23" w:type="dxa"/>
                                                  </w:tcPr>
                                                  <w:p w:rsidR="00D45E57" w:rsidRDefault="00D45E57">
                                                    <w:pPr>
                                                      <w:pStyle w:val="Inhoudtabel"/>
                                                      <w:rPr>
                                                        <w:sz w:val="4"/>
                                                        <w:szCs w:val="4"/>
                                                      </w:rPr>
                                                    </w:pPr>
                                                  </w:p>
                                                </w:tc>
                                              </w:tr>
                                            </w:tbl>
                                            <w:p w:rsidR="00000000" w:rsidRDefault="001809DE"/>
                                          </w:txbxContent>
                                        </v:textbox>
                                        <w10:wrap type="square" side="largest" anchory="line"/>
                                      </v:shape>
                                    </w:pict>
                                  </mc:Fallback>
                                </mc:AlternateContent>
                              </w:r>
                              <w:r>
                                <w:rPr>
                                  <w:noProof/>
                                  <w:lang w:eastAsia="nl-NL"/>
                                </w:rPr>
                                <mc:AlternateContent>
                                  <mc:Choice Requires="wps">
                                    <w:drawing>
                                      <wp:anchor distT="0" distB="0" distL="0" distR="0" simplePos="0" relativeHeight="12" behindDoc="0" locked="0" layoutInCell="1" allowOverlap="1">
                                        <wp:simplePos x="0" y="0"/>
                                        <wp:positionH relativeFrom="column">
                                          <wp:align>right</wp:align>
                                        </wp:positionH>
                                        <wp:positionV relativeFrom="line">
                                          <wp:posOffset>635</wp:posOffset>
                                        </wp:positionV>
                                        <wp:extent cx="14605" cy="29845"/>
                                        <wp:effectExtent l="0" t="0" r="0" b="0"/>
                                        <wp:wrapSquare wrapText="largest"/>
                                        <wp:docPr id="2" name="Frame3"/>
                                        <wp:cNvGraphicFramePr/>
                                        <a:graphic xmlns:a="http://schemas.openxmlformats.org/drawingml/2006/main">
                                          <a:graphicData uri="http://schemas.microsoft.com/office/word/2010/wordprocessingShape">
                                            <wps:wsp>
                                              <wps:cNvSpPr txBox="1"/>
                                              <wps:spPr>
                                                <a:xfrm>
                                                  <a:off x="0" y="0"/>
                                                  <a:ext cx="14605" cy="29845"/>
                                                </a:xfrm>
                                                <a:prstGeom prst="rect">
                                                  <a:avLst/>
                                                </a:prstGeom>
                                              </wps:spPr>
                                              <wps:txbx>
                                                <w:txbxContent>
                                                  <w:tbl>
                                                    <w:tblPr>
                                                      <w:tblW w:w="23" w:type="dxa"/>
                                                      <w:tblCellMar>
                                                        <w:left w:w="0" w:type="dxa"/>
                                                        <w:right w:w="0" w:type="dxa"/>
                                                      </w:tblCellMar>
                                                      <w:tblLook w:val="04A0" w:firstRow="1" w:lastRow="0" w:firstColumn="1" w:lastColumn="0" w:noHBand="0" w:noVBand="1"/>
                                                    </w:tblPr>
                                                    <w:tblGrid>
                                                      <w:gridCol w:w="23"/>
                                                    </w:tblGrid>
                                                    <w:tr w:rsidR="00D45E57">
                                                      <w:tc>
                                                        <w:tcPr>
                                                          <w:tcW w:w="23" w:type="dxa"/>
                                                        </w:tcPr>
                                                        <w:tbl>
                                                          <w:tblPr>
                                                            <w:tblW w:w="23" w:type="dxa"/>
                                                            <w:jc w:val="right"/>
                                                            <w:tblCellMar>
                                                              <w:left w:w="0" w:type="dxa"/>
                                                              <w:right w:w="0" w:type="dxa"/>
                                                            </w:tblCellMar>
                                                            <w:tblLook w:val="04A0" w:firstRow="1" w:lastRow="0" w:firstColumn="1" w:lastColumn="0" w:noHBand="0" w:noVBand="1"/>
                                                          </w:tblPr>
                                                          <w:tblGrid>
                                                            <w:gridCol w:w="23"/>
                                                          </w:tblGrid>
                                                          <w:tr w:rsidR="00D45E57">
                                                            <w:trPr>
                                                              <w:jc w:val="right"/>
                                                            </w:trPr>
                                                            <w:tc>
                                                              <w:tcPr>
                                                                <w:tcW w:w="23" w:type="dxa"/>
                                                                <w:vAlign w:val="center"/>
                                                              </w:tcPr>
                                                              <w:p w:rsidR="00D45E57" w:rsidRDefault="00D45E57">
                                                                <w:pPr>
                                                                  <w:pStyle w:val="Inhoudtabel"/>
                                                                  <w:rPr>
                                                                    <w:sz w:val="4"/>
                                                                    <w:szCs w:val="4"/>
                                                                  </w:rPr>
                                                                </w:pPr>
                                                              </w:p>
                                                            </w:tc>
                                                          </w:tr>
                                                        </w:tbl>
                                                        <w:p w:rsidR="00D45E57" w:rsidRDefault="00D45E57">
                                                          <w:pPr>
                                                            <w:pStyle w:val="Inhoudtabel"/>
                                                            <w:rPr>
                                                              <w:sz w:val="4"/>
                                                              <w:szCs w:val="4"/>
                                                            </w:rPr>
                                                          </w:pPr>
                                                        </w:p>
                                                      </w:tc>
                                                    </w:tr>
                                                  </w:tbl>
                                                  <w:p w:rsidR="00000000" w:rsidRDefault="001809DE"/>
                                                </w:txbxContent>
                                              </wps:txbx>
                                              <wps:bodyPr lIns="0" tIns="0" rIns="0" bIns="0" anchor="t">
                                                <a:spAutoFit/>
                                              </wps:bodyPr>
                                            </wps:wsp>
                                          </a:graphicData>
                                        </a:graphic>
                                      </wp:anchor>
                                    </w:drawing>
                                  </mc:Choice>
                                  <mc:Fallback>
                                    <w:pict>
                                      <v:shape id="Frame3" o:spid="_x0000_s1027" type="#_x0000_t202" style="position:absolute;margin-left:-50.05pt;margin-top:.05pt;width:1.15pt;height:2.35pt;z-index:12;visibility:visible;mso-wrap-style:square;mso-wrap-distance-left:0;mso-wrap-distance-top:0;mso-wrap-distance-right:0;mso-wrap-distance-bottom:0;mso-position-horizontal:right;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" filled="f" stroked="f">
                                        <v:textbox style="mso-fit-shape-to-text:t" inset="0,0,0,0">
                                          <w:txbxContent>
                                            <w:tbl>
                                              <w:tblPr>
                                                <w:tblW w:w="23" w:type="dxa"/>
                                                <w:tblCellMar>
                                                  <w:left w:w="0" w:type="dxa"/>
                                                  <w:right w:w="0" w:type="dxa"/>
                                                </w:tblCellMar>
                                                <w:tblLook w:val="04A0" w:firstRow="1" w:lastRow="0" w:firstColumn="1" w:lastColumn="0" w:noHBand="0" w:noVBand="1"/>
                                              </w:tblPr>
                                              <w:tblGrid>
                                                <w:gridCol w:w="23"/>
                                              </w:tblGrid>
                                              <w:tr w:rsidR="00D45E57">
                                                <w:tc>
                                                  <w:tcPr>
                                                    <w:tcW w:w="23" w:type="dxa"/>
                                                  </w:tcPr>
                                                  <w:tbl>
                                                    <w:tblPr>
                                                      <w:tblW w:w="23" w:type="dxa"/>
                                                      <w:jc w:val="right"/>
                                                      <w:tblCellMar>
                                                        <w:left w:w="0" w:type="dxa"/>
                                                        <w:right w:w="0" w:type="dxa"/>
                                                      </w:tblCellMar>
                                                      <w:tblLook w:val="04A0" w:firstRow="1" w:lastRow="0" w:firstColumn="1" w:lastColumn="0" w:noHBand="0" w:noVBand="1"/>
                                                    </w:tblPr>
                                                    <w:tblGrid>
                                                      <w:gridCol w:w="23"/>
                                                    </w:tblGrid>
                                                    <w:tr w:rsidR="00D45E57">
                                                      <w:trPr>
                                                        <w:jc w:val="right"/>
                                                      </w:trPr>
                                                      <w:tc>
                                                        <w:tcPr>
                                                          <w:tcW w:w="23" w:type="dxa"/>
                                                          <w:vAlign w:val="center"/>
                                                        </w:tcPr>
                                                        <w:p w:rsidR="00D45E57" w:rsidRDefault="00D45E57">
                                                          <w:pPr>
                                                            <w:pStyle w:val="Inhoudtabel"/>
                                                            <w:rPr>
                                                              <w:sz w:val="4"/>
                                                              <w:szCs w:val="4"/>
                                                            </w:rPr>
                                                          </w:pPr>
                                                        </w:p>
                                                      </w:tc>
                                                    </w:tr>
                                                  </w:tbl>
                                                  <w:p w:rsidR="00D45E57" w:rsidRDefault="00D45E57">
                                                    <w:pPr>
                                                      <w:pStyle w:val="Inhoudtabel"/>
                                                      <w:rPr>
                                                        <w:sz w:val="4"/>
                                                        <w:szCs w:val="4"/>
                                                      </w:rPr>
                                                    </w:pPr>
                                                  </w:p>
                                                </w:tc>
                                              </w:tr>
                                            </w:tbl>
                                            <w:p w:rsidR="00000000" w:rsidRDefault="001809DE"/>
                                          </w:txbxContent>
                                        </v:textbox>
                                        <w10:wrap type="square" side="largest" anchory="line"/>
                                      </v:shape>
                                    </w:pict>
                                  </mc:Fallback>
                                </mc:AlternateContent>
                              </w:r>
                            </w:p>
                          </w:tc>
                        </w:tr>
                      </w:tbl>
                      <w:p w:rsidR="00D45E57" w:rsidRDefault="00D45E57">
                        <w:pPr>
                          <w:pStyle w:val="Inhoudtabel"/>
                        </w:pPr>
                      </w:p>
                    </w:tc>
                  </w:tr>
                  <w:tr w:rsidR="00D45E57">
                    <w:tc>
                      <w:tcPr>
                        <w:tcW w:w="8504" w:type="dxa"/>
                      </w:tcPr>
                      <w:p w:rsidR="00D45E57" w:rsidRDefault="00D45E57">
                        <w:pPr>
                          <w:pStyle w:val="Inhoudtabel"/>
                          <w:rPr>
                            <w:sz w:val="4"/>
                            <w:szCs w:val="4"/>
                          </w:rPr>
                        </w:pPr>
                      </w:p>
                    </w:tc>
                  </w:tr>
                </w:tbl>
                <w:p w:rsidR="00D45E57" w:rsidRDefault="00D45E57">
                  <w:pPr>
                    <w:pStyle w:val="Inhoudtabel"/>
                    <w:rPr>
                      <w:sz w:val="4"/>
                      <w:szCs w:val="4"/>
                    </w:rPr>
                  </w:pPr>
                </w:p>
              </w:tc>
            </w:tr>
            <w:tr w:rsidR="00D45E57">
              <w:trPr>
                <w:jc w:val="center"/>
              </w:trPr>
              <w:tc>
                <w:tcPr>
                  <w:tcW w:w="8504" w:type="dxa"/>
                  <w:vAlign w:val="center"/>
                </w:tcPr>
                <w:tbl>
                  <w:tblPr>
                    <w:tblW w:w="8504" w:type="dxa"/>
                    <w:jc w:val="center"/>
                    <w:tblCellMar>
                      <w:left w:w="0" w:type="dxa"/>
                      <w:right w:w="0" w:type="dxa"/>
                    </w:tblCellMar>
                    <w:tblLook w:val="04A0" w:firstRow="1" w:lastRow="0" w:firstColumn="1" w:lastColumn="0" w:noHBand="0" w:noVBand="1"/>
                  </w:tblPr>
                  <w:tblGrid>
                    <w:gridCol w:w="8504"/>
                  </w:tblGrid>
                  <w:tr w:rsidR="00D45E57">
                    <w:trPr>
                      <w:jc w:val="center"/>
                    </w:trPr>
                    <w:tc>
                      <w:tcPr>
                        <w:tcW w:w="8504" w:type="dxa"/>
                      </w:tcPr>
                      <w:tbl>
                        <w:tblPr>
                          <w:tblW w:w="5000" w:type="pct"/>
                          <w:tblCellMar>
                            <w:left w:w="0" w:type="dxa"/>
                            <w:right w:w="0" w:type="dxa"/>
                          </w:tblCellMar>
                          <w:tblLook w:val="04A0" w:firstRow="1" w:lastRow="0" w:firstColumn="1" w:lastColumn="0" w:noHBand="0" w:noVBand="1"/>
                        </w:tblPr>
                        <w:tblGrid>
                          <w:gridCol w:w="8504"/>
                        </w:tblGrid>
                        <w:tr w:rsidR="00D45E57">
                          <w:tc>
                            <w:tcPr>
                              <w:tcW w:w="8504" w:type="dxa"/>
                            </w:tcPr>
                            <w:p w:rsidR="00D45E57" w:rsidRDefault="001809DE">
                              <w:pPr>
                                <w:pStyle w:val="Inhoudtabel"/>
                                <w:spacing w:line="270" w:lineRule="atLeast"/>
                                <w:rPr>
                                  <w:rFonts w:ascii="Verdana;Geneva;sans-serif" w:hAnsi="Verdana;Geneva;sans-serif"/>
                                  <w:b/>
                                  <w:color w:val="000001"/>
                                  <w:sz w:val="21"/>
                                </w:rPr>
                              </w:pPr>
                              <w:r>
                                <w:rPr>
                                  <w:rFonts w:ascii="Verdana;Geneva;sans-serif" w:hAnsi="Verdana;Geneva;sans-serif"/>
                                  <w:b/>
                                  <w:color w:val="000001"/>
                                  <w:sz w:val="21"/>
                                </w:rPr>
                                <w:t>Redactie en contact</w:t>
                              </w:r>
                            </w:p>
                          </w:tc>
                        </w:tr>
                        <w:tr w:rsidR="00D45E57">
                          <w:tc>
                            <w:tcPr>
                              <w:tcW w:w="8504" w:type="dxa"/>
                            </w:tcPr>
                            <w:p w:rsidR="00D45E57" w:rsidRDefault="001809DE">
                              <w:pPr>
                                <w:pStyle w:val="Inhoudtabel"/>
                                <w:spacing w:line="270" w:lineRule="atLeast"/>
                              </w:pPr>
                              <w:r>
                                <w:rPr>
                                  <w:rFonts w:ascii="Verdana;Geneva;sans-serif" w:hAnsi="Verdana;Geneva;sans-serif"/>
                                  <w:color w:val="1A1A1A"/>
                                  <w:sz w:val="18"/>
                                </w:rPr>
                                <w:t>De VHVL E-nieuws is een product van de VHVL voor haar leden. Gegevens wijzigen? Veranderingen in uw persoonlijke situatie, zoals een nieuw e-mailadres, kunt u zelf wijzigen na te zijn ingelogd op </w:t>
                              </w:r>
                              <w:proofErr w:type="spellStart"/>
                              <w:r>
                                <w:fldChar w:fldCharType="begin"/>
                              </w:r>
                              <w:r>
                                <w:instrText xml:space="preserve"> HYPERLINK "http://kngf.m12.mailplus.nl/nct38885318/BeqHNszWj2BMFRg" \t "_blank" \h </w:instrText>
                              </w:r>
                              <w:r>
                                <w:fldChar w:fldCharType="separate"/>
                              </w:r>
                              <w:r>
                                <w:rPr>
                                  <w:rStyle w:val="Internetkoppeling"/>
                                  <w:rFonts w:ascii="Verdana;Geneva;sans-serif" w:hAnsi="Verdana;Geneva;sans-serif"/>
                                  <w:b/>
                                  <w:color w:val="1A1A1A"/>
                                  <w:sz w:val="18"/>
                                </w:rPr>
                                <w:t>MijnKNGF</w:t>
                              </w:r>
                              <w:proofErr w:type="spellEnd"/>
                              <w:r>
                                <w:rPr>
                                  <w:rStyle w:val="Internetkoppeling"/>
                                  <w:rFonts w:ascii="Verdana;Geneva;sans-serif" w:hAnsi="Verdana;Geneva;sans-serif"/>
                                  <w:b/>
                                  <w:color w:val="1A1A1A"/>
                                  <w:sz w:val="18"/>
                                </w:rPr>
                                <w:fldChar w:fldCharType="end"/>
                              </w:r>
                              <w:r>
                                <w:rPr>
                                  <w:rFonts w:ascii="Verdana;Geneva;sans-serif" w:hAnsi="Verdana;Geneva;sans-serif"/>
                                  <w:color w:val="1A1A1A"/>
                                  <w:sz w:val="18"/>
                                </w:rPr>
                                <w:t>.</w:t>
                              </w:r>
                            </w:p>
                          </w:tc>
                        </w:tr>
                      </w:tbl>
                      <w:p w:rsidR="00D45E57" w:rsidRDefault="00D45E57">
                        <w:pPr>
                          <w:pStyle w:val="Inhoudtabel"/>
                          <w:rPr>
                            <w:sz w:val="4"/>
                            <w:szCs w:val="4"/>
                          </w:rPr>
                        </w:pPr>
                      </w:p>
                    </w:tc>
                  </w:tr>
                </w:tbl>
                <w:p w:rsidR="00D45E57" w:rsidRDefault="00D45E57">
                  <w:pPr>
                    <w:pStyle w:val="Inhoudtabel"/>
                    <w:rPr>
                      <w:sz w:val="4"/>
                      <w:szCs w:val="4"/>
                    </w:rPr>
                  </w:pPr>
                </w:p>
              </w:tc>
            </w:tr>
          </w:tbl>
          <w:p w:rsidR="00D45E57" w:rsidRDefault="00D45E57">
            <w:pPr>
              <w:pStyle w:val="Inhoudtabel"/>
            </w:pPr>
          </w:p>
        </w:tc>
      </w:tr>
      <w:tr w:rsidR="00D45E57">
        <w:tc>
          <w:tcPr>
            <w:tcW w:w="8504" w:type="dxa"/>
            <w:shd w:val="clear" w:color="auto" w:fill="FFFBF8"/>
            <w:vAlign w:val="center"/>
          </w:tcPr>
          <w:p w:rsidR="00D45E57" w:rsidRDefault="00D45E57">
            <w:pPr>
              <w:pStyle w:val="Inhoudtabel"/>
              <w:rPr>
                <w:sz w:val="4"/>
                <w:szCs w:val="4"/>
              </w:rPr>
            </w:pPr>
          </w:p>
        </w:tc>
      </w:tr>
    </w:tbl>
    <w:p w:rsidR="00D45E57" w:rsidRDefault="00D45E57">
      <w:pPr>
        <w:rPr>
          <w:rFonts w:ascii="Calibri" w:hAnsi="Calibri" w:cs="Calibri"/>
        </w:rPr>
      </w:pPr>
    </w:p>
    <w:p w:rsidR="00D45E57" w:rsidRDefault="00D45E57">
      <w:pPr>
        <w:rPr>
          <w:rStyle w:val="Internetkoppeling"/>
          <w:rFonts w:asciiTheme="minorHAnsi" w:hAnsiTheme="minorHAnsi" w:cstheme="minorHAnsi"/>
          <w:color w:val="000000" w:themeColor="text1"/>
        </w:rPr>
      </w:pPr>
    </w:p>
    <w:p w:rsidR="00D45E57" w:rsidRDefault="00D45E57">
      <w:pPr>
        <w:rPr>
          <w:rStyle w:val="Internetkoppeling"/>
          <w:rFonts w:asciiTheme="minorHAnsi" w:hAnsiTheme="minorHAnsi" w:cstheme="minorHAnsi"/>
          <w:color w:val="000000" w:themeColor="text1"/>
        </w:rPr>
      </w:pPr>
    </w:p>
    <w:p w:rsidR="00D45E57" w:rsidRDefault="00D45E57">
      <w:pPr>
        <w:rPr>
          <w:rStyle w:val="Internetkoppeling"/>
          <w:rFonts w:asciiTheme="minorHAnsi" w:hAnsiTheme="minorHAnsi" w:cstheme="minorHAnsi"/>
          <w:color w:val="000000" w:themeColor="text1"/>
        </w:rPr>
      </w:pPr>
    </w:p>
    <w:p w:rsidR="00D45E57" w:rsidRDefault="00D45E57">
      <w:pPr>
        <w:pStyle w:val="Lijstalinea"/>
        <w:ind w:left="720"/>
        <w:rPr>
          <w:rStyle w:val="Internetkoppeling"/>
          <w:rFonts w:ascii="Calibri" w:hAnsi="Calibri" w:cs="Calibri"/>
        </w:rPr>
      </w:pPr>
    </w:p>
    <w:p w:rsidR="00D45E57" w:rsidRDefault="00D45E57">
      <w:pPr>
        <w:pStyle w:val="Lijstalinea"/>
        <w:ind w:left="720"/>
        <w:rPr>
          <w:rStyle w:val="Internetkoppeling"/>
          <w:rFonts w:ascii="Calibri" w:hAnsi="Calibri" w:cs="Calibri"/>
        </w:rPr>
      </w:pPr>
    </w:p>
    <w:p w:rsidR="00D45E57" w:rsidRDefault="00D45E57">
      <w:pPr>
        <w:pStyle w:val="Lijstalinea"/>
        <w:rPr>
          <w:rStyle w:val="Internetkoppeling"/>
          <w:rFonts w:ascii="Calibri" w:hAnsi="Calibri" w:cs="Calibri"/>
        </w:rPr>
      </w:pPr>
    </w:p>
    <w:p w:rsidR="00D45E57" w:rsidRDefault="00D45E57">
      <w:pPr>
        <w:pStyle w:val="Lijstalinea"/>
        <w:rPr>
          <w:rStyle w:val="Internetkoppeling"/>
          <w:rFonts w:ascii="Calibri" w:hAnsi="Calibri" w:cs="Calibri"/>
        </w:rPr>
      </w:pPr>
    </w:p>
    <w:p w:rsidR="00D45E57" w:rsidRDefault="00D45E57">
      <w:pPr>
        <w:pStyle w:val="Lijstalinea"/>
        <w:rPr>
          <w:rStyle w:val="Internetkoppeling"/>
          <w:rFonts w:ascii="Calibri" w:hAnsi="Calibri" w:cs="Calibri"/>
        </w:rPr>
      </w:pPr>
    </w:p>
    <w:sectPr w:rsidR="00D45E57">
      <w:headerReference w:type="default" r:id="rId7"/>
      <w:pgSz w:w="11906" w:h="16838"/>
      <w:pgMar w:top="2269" w:right="1701" w:bottom="1134" w:left="1701" w:header="22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DE" w:rsidRDefault="001809DE">
      <w:r>
        <w:separator/>
      </w:r>
    </w:p>
  </w:endnote>
  <w:endnote w:type="continuationSeparator" w:id="0">
    <w:p w:rsidR="001809DE" w:rsidRDefault="001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 St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Geneva;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DE" w:rsidRDefault="001809DE">
      <w:r>
        <w:separator/>
      </w:r>
    </w:p>
  </w:footnote>
  <w:footnote w:type="continuationSeparator" w:id="0">
    <w:p w:rsidR="001809DE" w:rsidRDefault="0018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57" w:rsidRDefault="001809DE">
    <w:pPr>
      <w:pStyle w:val="Koptekst"/>
      <w:ind w:left="-1080"/>
      <w:rPr>
        <w:lang w:eastAsia="nl-NL"/>
      </w:rPr>
    </w:pPr>
    <w:r>
      <w:rPr>
        <w:noProof/>
        <w:lang w:eastAsia="nl-NL"/>
      </w:rPr>
      <mc:AlternateContent>
        <mc:Choice Requires="wps">
          <w:drawing>
            <wp:anchor distT="0" distB="0" distL="0" distR="0" simplePos="0" relativeHeight="4" behindDoc="1" locked="0" layoutInCell="1" allowOverlap="1">
              <wp:simplePos x="0" y="0"/>
              <wp:positionH relativeFrom="column">
                <wp:posOffset>3777615</wp:posOffset>
              </wp:positionH>
              <wp:positionV relativeFrom="paragraph">
                <wp:posOffset>183515</wp:posOffset>
              </wp:positionV>
              <wp:extent cx="2235200" cy="619125"/>
              <wp:effectExtent l="0" t="0" r="0" b="0"/>
              <wp:wrapNone/>
              <wp:docPr id="3" name="Afbeelding1"/>
              <wp:cNvGraphicFramePr/>
              <a:graphic xmlns:a="http://schemas.openxmlformats.org/drawingml/2006/main">
                <a:graphicData uri="http://schemas.microsoft.com/office/word/2010/wordprocessingShape">
                  <wps:wsp>
                    <wps:cNvSpPr/>
                    <wps:spPr>
                      <a:xfrm>
                        <a:off x="0" y="0"/>
                        <a:ext cx="2234520" cy="618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45E57" w:rsidRDefault="001809DE">
                          <w:pPr>
                            <w:pStyle w:val="Frame-inhoud"/>
                            <w:rPr>
                              <w:color w:val="000000"/>
                            </w:rPr>
                          </w:pPr>
                          <w:r>
                            <w:rPr>
                              <w:noProof/>
                              <w:color w:val="000000"/>
                              <w:lang w:eastAsia="nl-NL"/>
                            </w:rPr>
                            <w:drawing>
                              <wp:inline distT="0" distB="0" distL="0" distR="0">
                                <wp:extent cx="2047875" cy="52387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a:picLocks noChangeAspect="1" noChangeArrowheads="1"/>
                                        </pic:cNvPicPr>
                                      </pic:nvPicPr>
                                      <pic:blipFill>
                                        <a:blip r:embed="rId1"/>
                                        <a:stretch>
                                          <a:fillRect/>
                                        </a:stretch>
                                      </pic:blipFill>
                                      <pic:spPr bwMode="auto">
                                        <a:xfrm>
                                          <a:off x="0" y="0"/>
                                          <a:ext cx="2047875" cy="523875"/>
                                        </a:xfrm>
                                        <a:prstGeom prst="rect">
                                          <a:avLst/>
                                        </a:prstGeom>
                                      </pic:spPr>
                                    </pic:pic>
                                  </a:graphicData>
                                </a:graphic>
                              </wp:inline>
                            </w:drawing>
                          </w:r>
                        </w:p>
                      </w:txbxContent>
                    </wps:txbx>
                    <wps:bodyPr lIns="92160" tIns="46440" rIns="92160" bIns="46440">
                      <a:noAutofit/>
                    </wps:bodyPr>
                  </wps:wsp>
                </a:graphicData>
              </a:graphic>
            </wp:anchor>
          </w:drawing>
        </mc:Choice>
        <mc:Fallback>
          <w:pict>
            <v:rect id="Afbeelding1" o:spid="_x0000_s1028" style="position:absolute;left:0;text-align:left;margin-left:297.45pt;margin-top:14.45pt;width:176pt;height:48.7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" stroked="f">
              <v:textbox inset="2.56mm,1.29mm,2.56mm,1.29mm">
                <w:txbxContent>
                  <w:p w:rsidR="00D45E57" w:rsidRDefault="001809DE">
                    <w:pPr>
                      <w:pStyle w:val="Frame-inhoud"/>
                      <w:rPr>
                        <w:color w:val="000000"/>
                      </w:rPr>
                    </w:pPr>
                    <w:r>
                      <w:rPr>
                        <w:noProof/>
                        <w:color w:val="000000"/>
                        <w:lang w:eastAsia="nl-NL"/>
                      </w:rPr>
                      <w:drawing>
                        <wp:inline distT="0" distB="0" distL="0" distR="0">
                          <wp:extent cx="2047875" cy="52387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a:picLocks noChangeAspect="1" noChangeArrowheads="1"/>
                                  </pic:cNvPicPr>
                                </pic:nvPicPr>
                                <pic:blipFill>
                                  <a:blip r:embed="rId1"/>
                                  <a:stretch>
                                    <a:fillRect/>
                                  </a:stretch>
                                </pic:blipFill>
                                <pic:spPr bwMode="auto">
                                  <a:xfrm>
                                    <a:off x="0" y="0"/>
                                    <a:ext cx="2047875" cy="523875"/>
                                  </a:xfrm>
                                  <a:prstGeom prst="rect">
                                    <a:avLst/>
                                  </a:prstGeom>
                                </pic:spPr>
                              </pic:pic>
                            </a:graphicData>
                          </a:graphic>
                        </wp:inline>
                      </w:drawing>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57"/>
    <w:rsid w:val="001809DE"/>
    <w:rsid w:val="00965E30"/>
    <w:rsid w:val="00D45E5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Pr>
      <w:b/>
      <w:bCs/>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Pr>
      <w:b/>
      <w:bCs/>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styleId="Bijschrift">
    <w:name w:val="caption"/>
    <w:basedOn w:val="Standaard"/>
    <w:qFormat/>
    <w:rsid w:val="00757B0F"/>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styleId="Koptekst">
    <w:name w:val="header"/>
    <w:basedOn w:val="Standaard"/>
    <w:rsid w:val="00757B0F"/>
    <w:pPr>
      <w:tabs>
        <w:tab w:val="center" w:pos="4153"/>
        <w:tab w:val="right" w:pos="8306"/>
      </w:tabs>
    </w:pPr>
  </w:style>
  <w:style w:type="paragraph" w:styleId="Voettekst">
    <w:name w:val="footer"/>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Briefsjabloon 1ste Lijn Amsterdam</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 1ste Lijn Amsterdam</dc:title>
  <dc:creator>administrator</dc:creator>
  <cp:lastModifiedBy>Phoebe Gescher</cp:lastModifiedBy>
  <cp:revision>2</cp:revision>
  <cp:lastPrinted>1995-11-21T15:41:00Z</cp:lastPrinted>
  <dcterms:created xsi:type="dcterms:W3CDTF">2020-12-02T05:42:00Z</dcterms:created>
  <dcterms:modified xsi:type="dcterms:W3CDTF">2020-12-02T05:42:00Z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